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B840" w14:textId="77777777" w:rsidR="007C7DF7" w:rsidRPr="006B75AC" w:rsidRDefault="00595A63" w:rsidP="00FA1C62">
      <w:pPr>
        <w:spacing w:after="0" w:line="271" w:lineRule="auto"/>
        <w:ind w:firstLine="709"/>
        <w:jc w:val="center"/>
        <w:rPr>
          <w:rFonts w:ascii="Proxima Nova ExCn Rg" w:hAnsi="Proxima Nova ExCn Rg" w:cs="Times New Roman"/>
          <w:b/>
          <w:sz w:val="28"/>
          <w:szCs w:val="28"/>
        </w:rPr>
      </w:pPr>
      <w:r w:rsidRPr="00161574">
        <w:rPr>
          <w:rFonts w:ascii="Proxima Nova ExCn Rg" w:hAnsi="Proxima Nova ExCn Rg" w:cs="Times New Roman"/>
          <w:b/>
          <w:sz w:val="28"/>
          <w:szCs w:val="28"/>
        </w:rPr>
        <w:t xml:space="preserve">Перечень </w:t>
      </w:r>
      <w:r w:rsidR="007C7DF7" w:rsidRPr="006B75AC">
        <w:rPr>
          <w:rFonts w:ascii="Proxima Nova ExCn Rg" w:hAnsi="Proxima Nova ExCn Rg" w:cs="Times New Roman"/>
          <w:b/>
          <w:sz w:val="28"/>
          <w:szCs w:val="28"/>
        </w:rPr>
        <w:t>изменений,</w:t>
      </w:r>
    </w:p>
    <w:p w14:paraId="16602D71" w14:textId="77777777" w:rsidR="00994C21" w:rsidRPr="006B75AC" w:rsidRDefault="00077F0C" w:rsidP="00FA1C62">
      <w:pPr>
        <w:spacing w:after="0" w:line="271" w:lineRule="auto"/>
        <w:ind w:firstLine="709"/>
        <w:jc w:val="center"/>
        <w:rPr>
          <w:rFonts w:ascii="Proxima Nova ExCn Rg" w:hAnsi="Proxima Nova ExCn Rg" w:cs="Times New Roman"/>
          <w:b/>
          <w:sz w:val="28"/>
          <w:szCs w:val="28"/>
        </w:rPr>
      </w:pPr>
      <w:r w:rsidRPr="006B75AC">
        <w:rPr>
          <w:rFonts w:ascii="Proxima Nova ExCn Rg" w:hAnsi="Proxima Nova ExCn Rg" w:cs="Times New Roman"/>
          <w:b/>
          <w:sz w:val="28"/>
          <w:szCs w:val="28"/>
        </w:rPr>
        <w:t>внос</w:t>
      </w:r>
      <w:r w:rsidR="007C7DF7" w:rsidRPr="006B75AC">
        <w:rPr>
          <w:rFonts w:ascii="Proxima Nova ExCn Rg" w:hAnsi="Proxima Nova ExCn Rg" w:cs="Times New Roman"/>
          <w:b/>
          <w:sz w:val="28"/>
          <w:szCs w:val="28"/>
        </w:rPr>
        <w:t>имых</w:t>
      </w:r>
      <w:r w:rsidR="00F42239" w:rsidRPr="006B75AC">
        <w:rPr>
          <w:rFonts w:ascii="Proxima Nova ExCn Rg" w:hAnsi="Proxima Nova ExCn Rg" w:cs="Times New Roman"/>
          <w:b/>
          <w:sz w:val="28"/>
          <w:szCs w:val="28"/>
        </w:rPr>
        <w:t xml:space="preserve"> в Единое положение о закупке Гос</w:t>
      </w:r>
      <w:r w:rsidR="008205AC" w:rsidRPr="006B75AC">
        <w:rPr>
          <w:rFonts w:ascii="Proxima Nova ExCn Rg" w:hAnsi="Proxima Nova ExCn Rg" w:cs="Times New Roman"/>
          <w:b/>
          <w:sz w:val="28"/>
          <w:szCs w:val="28"/>
        </w:rPr>
        <w:t>ударственной корпорации «</w:t>
      </w:r>
      <w:proofErr w:type="spellStart"/>
      <w:r w:rsidR="008205AC" w:rsidRPr="006B75AC">
        <w:rPr>
          <w:rFonts w:ascii="Proxima Nova ExCn Rg" w:hAnsi="Proxima Nova ExCn Rg" w:cs="Times New Roman"/>
          <w:b/>
          <w:sz w:val="28"/>
          <w:szCs w:val="28"/>
        </w:rPr>
        <w:t>Ростех</w:t>
      </w:r>
      <w:proofErr w:type="spellEnd"/>
      <w:r w:rsidR="008205AC" w:rsidRPr="006B75AC">
        <w:rPr>
          <w:rFonts w:ascii="Proxima Nova ExCn Rg" w:hAnsi="Proxima Nova ExCn Rg" w:cs="Times New Roman"/>
          <w:b/>
          <w:sz w:val="28"/>
          <w:szCs w:val="28"/>
        </w:rPr>
        <w:t>»</w:t>
      </w:r>
      <w:r w:rsidR="00994C21" w:rsidRPr="006B75AC">
        <w:rPr>
          <w:rFonts w:ascii="Proxima Nova ExCn Rg" w:hAnsi="Proxima Nova ExCn Rg" w:cs="Times New Roman"/>
          <w:b/>
          <w:sz w:val="28"/>
          <w:szCs w:val="28"/>
        </w:rPr>
        <w:t xml:space="preserve"> </w:t>
      </w:r>
    </w:p>
    <w:p w14:paraId="02BC18C1" w14:textId="56A541FA" w:rsidR="00F27D66" w:rsidRPr="006B75AC" w:rsidRDefault="00994C21" w:rsidP="00FA1C62">
      <w:pPr>
        <w:spacing w:after="0" w:line="271" w:lineRule="auto"/>
        <w:ind w:firstLine="709"/>
        <w:jc w:val="center"/>
        <w:rPr>
          <w:rFonts w:ascii="Proxima Nova ExCn Rg" w:hAnsi="Proxima Nova ExCn Rg" w:cs="Times New Roman"/>
          <w:b/>
          <w:sz w:val="28"/>
          <w:szCs w:val="28"/>
        </w:rPr>
      </w:pPr>
      <w:r w:rsidRPr="006B75AC">
        <w:rPr>
          <w:rFonts w:ascii="Proxima Nova ExCn Rg" w:hAnsi="Proxima Nova ExCn Rg" w:cs="Times New Roman"/>
          <w:b/>
          <w:sz w:val="28"/>
          <w:szCs w:val="28"/>
        </w:rPr>
        <w:t xml:space="preserve">(далее – </w:t>
      </w:r>
      <w:r w:rsidR="003D42A1">
        <w:rPr>
          <w:rFonts w:ascii="Proxima Nova ExCn Rg" w:hAnsi="Proxima Nova ExCn Rg" w:cs="Times New Roman"/>
          <w:b/>
          <w:sz w:val="28"/>
          <w:szCs w:val="28"/>
        </w:rPr>
        <w:t>Положение о закупке</w:t>
      </w:r>
      <w:r w:rsidRPr="006B75AC">
        <w:rPr>
          <w:rFonts w:ascii="Proxima Nova ExCn Rg" w:hAnsi="Proxima Nova ExCn Rg" w:cs="Times New Roman"/>
          <w:b/>
          <w:sz w:val="28"/>
          <w:szCs w:val="28"/>
        </w:rPr>
        <w:t>)</w:t>
      </w:r>
    </w:p>
    <w:p w14:paraId="050E4948" w14:textId="77777777" w:rsidR="008205AC" w:rsidRPr="006B75AC" w:rsidRDefault="008205AC" w:rsidP="00FA1C62">
      <w:pPr>
        <w:spacing w:after="0" w:line="271" w:lineRule="auto"/>
        <w:ind w:firstLine="709"/>
        <w:jc w:val="center"/>
        <w:rPr>
          <w:rFonts w:ascii="Proxima Nova ExCn Rg" w:hAnsi="Proxima Nova ExCn Rg" w:cs="Times New Roman"/>
          <w:b/>
          <w:sz w:val="28"/>
          <w:szCs w:val="28"/>
        </w:rPr>
      </w:pPr>
    </w:p>
    <w:p w14:paraId="767BE8BA" w14:textId="77777777" w:rsidR="00BE3339" w:rsidRPr="006B75AC" w:rsidRDefault="00BE3339" w:rsidP="00FA1C62">
      <w:pPr>
        <w:pStyle w:val="a4"/>
        <w:spacing w:after="0" w:line="271" w:lineRule="auto"/>
        <w:ind w:left="709"/>
        <w:jc w:val="both"/>
        <w:rPr>
          <w:rFonts w:ascii="Proxima Nova ExCn Rg" w:hAnsi="Proxima Nova ExCn Rg" w:cs="Times New Roman"/>
          <w:sz w:val="28"/>
          <w:szCs w:val="28"/>
        </w:rPr>
      </w:pPr>
    </w:p>
    <w:p w14:paraId="07057423" w14:textId="501D963B" w:rsidR="001524FE" w:rsidRPr="006B75AC" w:rsidRDefault="001524FE" w:rsidP="00633F71">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разделе «Сокращения»:</w:t>
      </w:r>
    </w:p>
    <w:p w14:paraId="1A192C5A" w14:textId="77777777" w:rsidR="001524FE" w:rsidRPr="006B75AC" w:rsidRDefault="001524FE" w:rsidP="00633F71">
      <w:pPr>
        <w:pStyle w:val="a4"/>
        <w:spacing w:after="0" w:line="271" w:lineRule="auto"/>
        <w:ind w:left="0" w:firstLine="709"/>
        <w:jc w:val="both"/>
        <w:rPr>
          <w:rFonts w:ascii="Proxima Nova ExCn Rg" w:hAnsi="Proxima Nova ExCn Rg" w:cs="Times New Roman"/>
          <w:sz w:val="28"/>
          <w:szCs w:val="28"/>
        </w:rPr>
      </w:pPr>
    </w:p>
    <w:p w14:paraId="530D79C2" w14:textId="332533F4" w:rsidR="001524FE" w:rsidRPr="006B75AC" w:rsidRDefault="001524FE" w:rsidP="00633F71">
      <w:pPr>
        <w:pStyle w:val="a4"/>
        <w:numPr>
          <w:ilvl w:val="0"/>
          <w:numId w:val="9"/>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дополнить абзацем пятьдесят </w:t>
      </w:r>
      <w:r w:rsidR="00473C58">
        <w:rPr>
          <w:rFonts w:ascii="Proxima Nova ExCn Rg" w:hAnsi="Proxima Nova ExCn Rg" w:cs="Times New Roman"/>
          <w:sz w:val="28"/>
          <w:szCs w:val="28"/>
        </w:rPr>
        <w:t>первым</w:t>
      </w:r>
      <w:r w:rsidR="00473C58"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следующего содержания:</w:t>
      </w:r>
    </w:p>
    <w:p w14:paraId="3B3DC44B" w14:textId="77777777" w:rsidR="001524FE" w:rsidRPr="006B75AC" w:rsidRDefault="001524FE" w:rsidP="00633F71">
      <w:pPr>
        <w:pStyle w:val="a4"/>
        <w:spacing w:after="0" w:line="271" w:lineRule="auto"/>
        <w:ind w:left="0" w:firstLine="709"/>
        <w:jc w:val="both"/>
        <w:rPr>
          <w:rFonts w:ascii="Proxima Nova ExCn Rg" w:hAnsi="Proxima Nova ExCn Rg" w:cs="Times New Roman"/>
          <w:sz w:val="28"/>
          <w:szCs w:val="28"/>
        </w:rPr>
      </w:pPr>
    </w:p>
    <w:p w14:paraId="21D95F89" w14:textId="7D783082" w:rsidR="001524FE" w:rsidRPr="006B75AC" w:rsidRDefault="001524FE" w:rsidP="00633F71">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w:t>
      </w:r>
      <w:r w:rsidRPr="006B75AC">
        <w:rPr>
          <w:rFonts w:ascii="Proxima Nova ExCn Rg" w:hAnsi="Proxima Nova ExCn Rg" w:cs="Times New Roman"/>
          <w:b/>
          <w:sz w:val="28"/>
          <w:szCs w:val="28"/>
        </w:rPr>
        <w:t>НСИ</w:t>
      </w:r>
      <w:r w:rsidRPr="006B75AC">
        <w:rPr>
          <w:rFonts w:ascii="Proxima Nova ExCn Rg" w:hAnsi="Proxima Nova ExCn Rg" w:cs="Times New Roman"/>
          <w:sz w:val="28"/>
          <w:szCs w:val="28"/>
        </w:rPr>
        <w:t xml:space="preserve">     –    нормативно-справочная информация.»;</w:t>
      </w:r>
    </w:p>
    <w:p w14:paraId="06E9DF25" w14:textId="552241EB" w:rsidR="001524FE" w:rsidRPr="006B75AC" w:rsidRDefault="001524FE" w:rsidP="00A90379">
      <w:pPr>
        <w:pStyle w:val="a4"/>
        <w:spacing w:after="0" w:line="271" w:lineRule="auto"/>
        <w:ind w:left="0" w:firstLine="709"/>
        <w:jc w:val="both"/>
        <w:rPr>
          <w:rFonts w:ascii="Proxima Nova ExCn Rg" w:hAnsi="Proxima Nova ExCn Rg" w:cs="Times New Roman"/>
          <w:sz w:val="28"/>
          <w:szCs w:val="28"/>
        </w:rPr>
      </w:pPr>
    </w:p>
    <w:p w14:paraId="4717FF9E" w14:textId="7BC44ACE" w:rsidR="00301A09" w:rsidRPr="006B75AC" w:rsidRDefault="00301A09" w:rsidP="00301A09">
      <w:pPr>
        <w:pStyle w:val="a4"/>
        <w:numPr>
          <w:ilvl w:val="0"/>
          <w:numId w:val="9"/>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дополнить абзацем </w:t>
      </w:r>
      <w:r>
        <w:rPr>
          <w:rFonts w:ascii="Proxima Nova ExCn Rg" w:hAnsi="Proxima Nova ExCn Rg" w:cs="Times New Roman"/>
          <w:sz w:val="28"/>
          <w:szCs w:val="28"/>
        </w:rPr>
        <w:t>шестьдесят четвертым</w:t>
      </w:r>
      <w:r w:rsidRPr="006B75AC">
        <w:rPr>
          <w:rFonts w:ascii="Proxima Nova ExCn Rg" w:hAnsi="Proxima Nova ExCn Rg" w:cs="Times New Roman"/>
          <w:sz w:val="28"/>
          <w:szCs w:val="28"/>
        </w:rPr>
        <w:t xml:space="preserve"> следующего содержания:</w:t>
      </w:r>
    </w:p>
    <w:p w14:paraId="7EB619C0" w14:textId="77777777" w:rsidR="00301A09" w:rsidRPr="006B75AC" w:rsidRDefault="00301A09" w:rsidP="00301A09">
      <w:pPr>
        <w:pStyle w:val="a4"/>
        <w:spacing w:after="0" w:line="271" w:lineRule="auto"/>
        <w:ind w:left="0" w:firstLine="709"/>
        <w:jc w:val="both"/>
        <w:rPr>
          <w:rFonts w:ascii="Proxima Nova ExCn Rg" w:hAnsi="Proxima Nova ExCn Rg" w:cs="Times New Roman"/>
          <w:sz w:val="28"/>
          <w:szCs w:val="28"/>
        </w:rPr>
      </w:pPr>
    </w:p>
    <w:p w14:paraId="3A30BBD5" w14:textId="37AA1615" w:rsidR="00301A09" w:rsidRDefault="00301A09" w:rsidP="00301A09">
      <w:pPr>
        <w:pStyle w:val="a4"/>
        <w:spacing w:after="0" w:line="271" w:lineRule="auto"/>
        <w:ind w:left="0" w:firstLine="709"/>
        <w:jc w:val="both"/>
        <w:rPr>
          <w:rFonts w:ascii="Proxima Nova ExCn Rg" w:hAnsi="Proxima Nova ExCn Rg" w:cs="Times New Roman"/>
          <w:sz w:val="28"/>
          <w:szCs w:val="28"/>
        </w:rPr>
      </w:pPr>
      <w:r w:rsidRPr="00A90379">
        <w:rPr>
          <w:rFonts w:ascii="Proxima Nova ExCn Rg" w:hAnsi="Proxima Nova ExCn Rg" w:cs="Times New Roman"/>
          <w:sz w:val="28"/>
          <w:szCs w:val="28"/>
        </w:rPr>
        <w:t>«</w:t>
      </w:r>
      <w:r w:rsidRPr="00A90379">
        <w:rPr>
          <w:rFonts w:ascii="Proxima Nova ExCn Rg" w:hAnsi="Proxima Nova ExCn Rg" w:cs="Times New Roman"/>
          <w:b/>
          <w:sz w:val="28"/>
          <w:szCs w:val="28"/>
        </w:rPr>
        <w:t>ПП 96</w:t>
      </w:r>
      <w:r w:rsidRPr="00A90379">
        <w:rPr>
          <w:rFonts w:ascii="Proxima Nova ExCn Rg" w:hAnsi="Proxima Nova ExCn Rg" w:cs="Times New Roman"/>
          <w:sz w:val="28"/>
          <w:szCs w:val="28"/>
        </w:rPr>
        <w:t xml:space="preserve">           –        постановление Правительства Российской Федерации от 20 февраля 2004 г. № 96 «О сводном реестре организаций оборонно-промышленного комплекса</w:t>
      </w:r>
      <w:r>
        <w:rPr>
          <w:rFonts w:ascii="Proxima Nova ExCn Rg" w:hAnsi="Proxima Nova ExCn Rg" w:cs="Times New Roman"/>
          <w:sz w:val="28"/>
          <w:szCs w:val="28"/>
        </w:rPr>
        <w:t>»</w:t>
      </w:r>
      <w:r w:rsidRPr="00A90379">
        <w:rPr>
          <w:rFonts w:ascii="Proxima Nova ExCn Rg" w:hAnsi="Proxima Nova ExCn Rg" w:cs="Times New Roman"/>
          <w:sz w:val="28"/>
          <w:szCs w:val="28"/>
        </w:rPr>
        <w:t>.»</w:t>
      </w:r>
      <w:r>
        <w:rPr>
          <w:rFonts w:ascii="Proxima Nova ExCn Rg" w:hAnsi="Proxima Nova ExCn Rg" w:cs="Times New Roman"/>
          <w:sz w:val="28"/>
          <w:szCs w:val="28"/>
        </w:rPr>
        <w:t>;</w:t>
      </w:r>
    </w:p>
    <w:p w14:paraId="630F24D4" w14:textId="77777777" w:rsidR="00301A09" w:rsidRDefault="00301A09" w:rsidP="00FA1C62">
      <w:pPr>
        <w:pStyle w:val="a4"/>
        <w:spacing w:after="0" w:line="271" w:lineRule="auto"/>
        <w:ind w:left="0" w:firstLine="709"/>
        <w:jc w:val="both"/>
        <w:rPr>
          <w:rFonts w:ascii="Proxima Nova ExCn Rg" w:hAnsi="Proxima Nova ExCn Rg" w:cs="Times New Roman"/>
          <w:sz w:val="28"/>
          <w:szCs w:val="28"/>
        </w:rPr>
      </w:pPr>
    </w:p>
    <w:p w14:paraId="70FDE4FC" w14:textId="37567044" w:rsidR="001524FE" w:rsidRPr="006B75AC" w:rsidRDefault="001524FE" w:rsidP="00A90379">
      <w:pPr>
        <w:pStyle w:val="a4"/>
        <w:numPr>
          <w:ilvl w:val="0"/>
          <w:numId w:val="9"/>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абзац</w:t>
      </w:r>
      <w:r w:rsidR="00301A09">
        <w:rPr>
          <w:rFonts w:ascii="Proxima Nova ExCn Rg" w:hAnsi="Proxima Nova ExCn Rg" w:cs="Times New Roman"/>
          <w:sz w:val="28"/>
          <w:szCs w:val="28"/>
        </w:rPr>
        <w:t>ы</w:t>
      </w:r>
      <w:r w:rsidRPr="006B75AC">
        <w:rPr>
          <w:rFonts w:ascii="Proxima Nova ExCn Rg" w:hAnsi="Proxima Nova ExCn Rg" w:cs="Times New Roman"/>
          <w:sz w:val="28"/>
          <w:szCs w:val="28"/>
        </w:rPr>
        <w:t xml:space="preserve"> </w:t>
      </w:r>
      <w:r w:rsidR="00893586" w:rsidRPr="006B75AC">
        <w:rPr>
          <w:rFonts w:ascii="Proxima Nova ExCn Rg" w:hAnsi="Proxima Nova ExCn Rg" w:cs="Times New Roman"/>
          <w:sz w:val="28"/>
          <w:szCs w:val="28"/>
        </w:rPr>
        <w:t>сем</w:t>
      </w:r>
      <w:r w:rsidR="00301A09">
        <w:rPr>
          <w:rFonts w:ascii="Proxima Nova ExCn Rg" w:hAnsi="Proxima Nova ExCn Rg" w:cs="Times New Roman"/>
          <w:sz w:val="28"/>
          <w:szCs w:val="28"/>
        </w:rPr>
        <w:t>ь</w:t>
      </w:r>
      <w:r w:rsidR="00893586" w:rsidRPr="006B75AC">
        <w:rPr>
          <w:rFonts w:ascii="Proxima Nova ExCn Rg" w:hAnsi="Proxima Nova ExCn Rg" w:cs="Times New Roman"/>
          <w:sz w:val="28"/>
          <w:szCs w:val="28"/>
        </w:rPr>
        <w:t>де</w:t>
      </w:r>
      <w:r w:rsidR="00473C58">
        <w:rPr>
          <w:rFonts w:ascii="Proxima Nova ExCn Rg" w:hAnsi="Proxima Nova ExCn Rg" w:cs="Times New Roman"/>
          <w:sz w:val="28"/>
          <w:szCs w:val="28"/>
        </w:rPr>
        <w:t>сят</w:t>
      </w:r>
      <w:r w:rsidR="00301A09">
        <w:rPr>
          <w:rFonts w:ascii="Proxima Nova ExCn Rg" w:hAnsi="Proxima Nova ExCn Rg" w:cs="Times New Roman"/>
          <w:sz w:val="28"/>
          <w:szCs w:val="28"/>
        </w:rPr>
        <w:t xml:space="preserve"> первый, семьдесят шестой </w:t>
      </w:r>
      <w:r w:rsidR="00301A09" w:rsidRPr="006B75AC">
        <w:rPr>
          <w:rFonts w:ascii="Proxima Nova ExCn Rg" w:hAnsi="Proxima Nova ExCn Rg" w:cs="Times New Roman"/>
          <w:sz w:val="28"/>
          <w:szCs w:val="28"/>
        </w:rPr>
        <w:t>дополнить словами «(признается утратившим силу с 01.01.2025</w:t>
      </w:r>
      <w:r w:rsidR="00301A09">
        <w:rPr>
          <w:rFonts w:ascii="Proxima Nova ExCn Rg" w:hAnsi="Proxima Nova ExCn Rg" w:cs="Times New Roman"/>
          <w:sz w:val="28"/>
          <w:szCs w:val="28"/>
        </w:rPr>
        <w:t xml:space="preserve"> г</w:t>
      </w:r>
      <w:r w:rsidR="00301A09" w:rsidRPr="006B75AC">
        <w:rPr>
          <w:rFonts w:ascii="Proxima Nova ExCn Rg" w:hAnsi="Proxima Nova ExCn Rg" w:cs="Times New Roman"/>
          <w:sz w:val="28"/>
          <w:szCs w:val="28"/>
        </w:rPr>
        <w:t>.)»</w:t>
      </w:r>
      <w:r w:rsidR="00301A09">
        <w:rPr>
          <w:rFonts w:ascii="Proxima Nova ExCn Rg" w:hAnsi="Proxima Nova ExCn Rg" w:cs="Times New Roman"/>
          <w:sz w:val="28"/>
          <w:szCs w:val="28"/>
        </w:rPr>
        <w:t xml:space="preserve">; </w:t>
      </w:r>
    </w:p>
    <w:p w14:paraId="41558AA7" w14:textId="09B4F180" w:rsidR="002827AC" w:rsidRPr="006B75AC" w:rsidRDefault="002827AC" w:rsidP="00FA1C62">
      <w:pPr>
        <w:pStyle w:val="a"/>
      </w:pPr>
    </w:p>
    <w:p w14:paraId="7DA18440" w14:textId="1B525946" w:rsidR="002827AC" w:rsidRPr="006B75AC" w:rsidRDefault="002827AC" w:rsidP="00A90379">
      <w:pPr>
        <w:pStyle w:val="a4"/>
        <w:numPr>
          <w:ilvl w:val="0"/>
          <w:numId w:val="9"/>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абзац восемьдесят </w:t>
      </w:r>
      <w:r w:rsidR="00473C58">
        <w:rPr>
          <w:rFonts w:ascii="Proxima Nova ExCn Rg" w:hAnsi="Proxima Nova ExCn Rg" w:cs="Times New Roman"/>
          <w:sz w:val="28"/>
          <w:szCs w:val="28"/>
        </w:rPr>
        <w:t>шестой</w:t>
      </w:r>
      <w:r w:rsidRPr="006B75AC">
        <w:rPr>
          <w:rFonts w:ascii="Proxima Nova ExCn Rg" w:hAnsi="Proxima Nova ExCn Rg" w:cs="Times New Roman"/>
          <w:sz w:val="28"/>
          <w:szCs w:val="28"/>
        </w:rPr>
        <w:t xml:space="preserve"> после слов «подразделение заказчика» дополнить словами «/организатора закупки (в случае его привлечения)»</w:t>
      </w:r>
      <w:r w:rsidR="00014EAA" w:rsidRPr="006B75AC">
        <w:rPr>
          <w:rFonts w:ascii="Proxima Nova ExCn Rg" w:hAnsi="Proxima Nova ExCn Rg" w:cs="Times New Roman"/>
          <w:sz w:val="28"/>
          <w:szCs w:val="28"/>
        </w:rPr>
        <w:t>;</w:t>
      </w:r>
    </w:p>
    <w:p w14:paraId="1B4B11B7" w14:textId="77777777" w:rsidR="00014EAA" w:rsidRPr="006B75AC" w:rsidRDefault="00014EAA" w:rsidP="00A90379">
      <w:pPr>
        <w:pStyle w:val="a4"/>
        <w:spacing w:after="0" w:line="271" w:lineRule="auto"/>
        <w:ind w:left="0" w:firstLine="709"/>
        <w:jc w:val="both"/>
        <w:rPr>
          <w:rFonts w:ascii="Proxima Nova ExCn Rg" w:hAnsi="Proxima Nova ExCn Rg" w:cs="Times New Roman"/>
          <w:sz w:val="28"/>
          <w:szCs w:val="28"/>
        </w:rPr>
      </w:pPr>
    </w:p>
    <w:p w14:paraId="6A5E9401" w14:textId="096F4E96" w:rsidR="00014EAA" w:rsidRPr="006B75AC" w:rsidRDefault="00014EAA" w:rsidP="007F1441">
      <w:pPr>
        <w:pStyle w:val="a4"/>
        <w:numPr>
          <w:ilvl w:val="0"/>
          <w:numId w:val="9"/>
        </w:numPr>
        <w:spacing w:after="0" w:line="271" w:lineRule="auto"/>
        <w:ind w:left="0" w:firstLine="709"/>
        <w:rPr>
          <w:rFonts w:ascii="Proxima Nova ExCn Rg" w:hAnsi="Proxima Nova ExCn Rg" w:cs="Times New Roman"/>
          <w:sz w:val="28"/>
          <w:szCs w:val="28"/>
        </w:rPr>
      </w:pPr>
      <w:r w:rsidRPr="006B75AC">
        <w:rPr>
          <w:rFonts w:ascii="Proxima Nova ExCn Rg" w:hAnsi="Proxima Nova ExCn Rg" w:cs="Times New Roman"/>
          <w:sz w:val="28"/>
          <w:szCs w:val="28"/>
        </w:rPr>
        <w:t xml:space="preserve">дополнить абзацем восемьдесят </w:t>
      </w:r>
      <w:r w:rsidR="00473C58">
        <w:rPr>
          <w:rFonts w:ascii="Proxima Nova ExCn Rg" w:hAnsi="Proxima Nova ExCn Rg" w:cs="Times New Roman"/>
          <w:sz w:val="28"/>
          <w:szCs w:val="28"/>
        </w:rPr>
        <w:t>седьмым</w:t>
      </w:r>
      <w:r w:rsidRPr="006B75AC">
        <w:rPr>
          <w:rFonts w:ascii="Proxima Nova ExCn Rg" w:hAnsi="Proxima Nova ExCn Rg" w:cs="Times New Roman"/>
          <w:sz w:val="28"/>
          <w:szCs w:val="28"/>
        </w:rPr>
        <w:t xml:space="preserve"> следующего содержания:</w:t>
      </w:r>
    </w:p>
    <w:p w14:paraId="11967FFD" w14:textId="77777777" w:rsidR="00893586" w:rsidRPr="006B75AC" w:rsidRDefault="00893586" w:rsidP="00A90379">
      <w:pPr>
        <w:pStyle w:val="a4"/>
        <w:spacing w:after="0" w:line="271" w:lineRule="auto"/>
        <w:ind w:left="709"/>
        <w:rPr>
          <w:rFonts w:ascii="Proxima Nova ExCn Rg" w:hAnsi="Proxima Nova ExCn Rg" w:cs="Times New Roman"/>
          <w:sz w:val="28"/>
          <w:szCs w:val="28"/>
        </w:rPr>
      </w:pPr>
    </w:p>
    <w:p w14:paraId="3182C1DC" w14:textId="3FAB0D91" w:rsidR="00014EAA" w:rsidRPr="006B75AC" w:rsidRDefault="00014EAA" w:rsidP="00A90379">
      <w:pPr>
        <w:spacing w:after="0" w:line="271" w:lineRule="auto"/>
        <w:ind w:firstLine="709"/>
        <w:rPr>
          <w:rFonts w:ascii="Proxima Nova ExCn Rg" w:hAnsi="Proxima Nova ExCn Rg" w:cs="Times New Roman"/>
          <w:sz w:val="28"/>
          <w:szCs w:val="28"/>
        </w:rPr>
      </w:pPr>
      <w:r w:rsidRPr="006B75AC">
        <w:rPr>
          <w:rFonts w:ascii="Proxima Nova ExCn Rg" w:hAnsi="Proxima Nova ExCn Rg" w:cs="Times New Roman"/>
          <w:sz w:val="28"/>
          <w:szCs w:val="28"/>
        </w:rPr>
        <w:t>«</w:t>
      </w:r>
      <w:r w:rsidRPr="006B75AC">
        <w:rPr>
          <w:rFonts w:ascii="Proxima Nova ExCn Rg" w:hAnsi="Proxima Nova ExCn Rg" w:cs="Times New Roman"/>
          <w:b/>
          <w:sz w:val="28"/>
          <w:szCs w:val="28"/>
        </w:rPr>
        <w:t>СПФЭД</w:t>
      </w:r>
      <w:r w:rsidRPr="006B75AC">
        <w:rPr>
          <w:rFonts w:ascii="Proxima Nova ExCn Rg" w:hAnsi="Proxima Nova ExCn Rg" w:cs="Times New Roman"/>
          <w:sz w:val="28"/>
          <w:szCs w:val="28"/>
        </w:rPr>
        <w:tab/>
        <w:t>–</w:t>
      </w:r>
      <w:r w:rsidRPr="006B75AC">
        <w:rPr>
          <w:rFonts w:ascii="Proxima Nova ExCn Rg" w:hAnsi="Proxima Nova ExCn Rg" w:cs="Times New Roman"/>
          <w:sz w:val="28"/>
          <w:szCs w:val="28"/>
        </w:rPr>
        <w:tab/>
        <w:t>структурное подразделение заказчика/организатора закупки (в случае его привлечения), к компетенции которого относятся вопросы финансово-экономической деятельности.»;</w:t>
      </w:r>
    </w:p>
    <w:p w14:paraId="20344EDE" w14:textId="77777777" w:rsidR="000C0530" w:rsidRPr="006B75AC" w:rsidRDefault="000C0530" w:rsidP="00A90379">
      <w:pPr>
        <w:spacing w:after="0" w:line="271" w:lineRule="auto"/>
        <w:ind w:firstLine="709"/>
        <w:rPr>
          <w:rFonts w:ascii="Proxima Nova ExCn Rg" w:hAnsi="Proxima Nova ExCn Rg" w:cs="Times New Roman"/>
          <w:sz w:val="28"/>
          <w:szCs w:val="28"/>
        </w:rPr>
      </w:pPr>
    </w:p>
    <w:p w14:paraId="31015A6E" w14:textId="78819D2A" w:rsidR="00014EAA" w:rsidRPr="006B75AC" w:rsidRDefault="00014EAA" w:rsidP="00A90379">
      <w:pPr>
        <w:pStyle w:val="a4"/>
        <w:numPr>
          <w:ilvl w:val="0"/>
          <w:numId w:val="9"/>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дополнить абзацем девяносто </w:t>
      </w:r>
      <w:r w:rsidR="00473C58">
        <w:rPr>
          <w:rFonts w:ascii="Proxima Nova ExCn Rg" w:hAnsi="Proxima Nova ExCn Rg" w:cs="Times New Roman"/>
          <w:sz w:val="28"/>
          <w:szCs w:val="28"/>
        </w:rPr>
        <w:t>восьмым</w:t>
      </w:r>
      <w:r w:rsidR="00473C58"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следующего содержания:</w:t>
      </w:r>
    </w:p>
    <w:p w14:paraId="779F7163" w14:textId="77777777" w:rsidR="00D34F8E" w:rsidRPr="006B75AC" w:rsidRDefault="00D34F8E" w:rsidP="00A90379">
      <w:pPr>
        <w:pStyle w:val="a4"/>
        <w:spacing w:after="0" w:line="271" w:lineRule="auto"/>
        <w:ind w:left="0" w:firstLine="709"/>
        <w:jc w:val="both"/>
        <w:rPr>
          <w:rFonts w:ascii="Proxima Nova ExCn Rg" w:hAnsi="Proxima Nova ExCn Rg" w:cs="Times New Roman"/>
          <w:sz w:val="28"/>
          <w:szCs w:val="28"/>
        </w:rPr>
      </w:pPr>
    </w:p>
    <w:p w14:paraId="58BE044E" w14:textId="0193938F" w:rsidR="00014EAA" w:rsidRPr="006B75AC" w:rsidRDefault="00014EAA"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w:t>
      </w:r>
      <w:r w:rsidRPr="006B75AC">
        <w:rPr>
          <w:rFonts w:ascii="Proxima Nova ExCn Rg" w:hAnsi="Proxima Nova ExCn Rg" w:cs="Times New Roman"/>
          <w:b/>
          <w:sz w:val="28"/>
          <w:szCs w:val="28"/>
        </w:rPr>
        <w:t>ЭКБ</w:t>
      </w:r>
      <w:r w:rsidRPr="006B75AC">
        <w:rPr>
          <w:rFonts w:ascii="Proxima Nova ExCn Rg" w:hAnsi="Proxima Nova ExCn Rg" w:cs="Times New Roman"/>
          <w:sz w:val="28"/>
          <w:szCs w:val="28"/>
        </w:rPr>
        <w:t xml:space="preserve">   –    электронная компонентная база.»;</w:t>
      </w:r>
    </w:p>
    <w:p w14:paraId="47869189" w14:textId="77777777" w:rsidR="001524FE" w:rsidRPr="006B75AC" w:rsidRDefault="001524FE" w:rsidP="00FA1C62">
      <w:pPr>
        <w:pStyle w:val="a4"/>
        <w:spacing w:after="0" w:line="271" w:lineRule="auto"/>
        <w:ind w:left="0" w:firstLine="709"/>
        <w:jc w:val="both"/>
        <w:rPr>
          <w:rFonts w:ascii="Proxima Nova ExCn Rg" w:hAnsi="Proxima Nova ExCn Rg" w:cs="Times New Roman"/>
          <w:sz w:val="28"/>
          <w:szCs w:val="28"/>
        </w:rPr>
      </w:pPr>
    </w:p>
    <w:p w14:paraId="4D4A6136" w14:textId="345BA50C" w:rsidR="00495F00" w:rsidRPr="006B75AC" w:rsidRDefault="00495F00"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разделе «Термины и определения»:</w:t>
      </w:r>
    </w:p>
    <w:p w14:paraId="3AD77C26" w14:textId="77777777" w:rsidR="00495F00" w:rsidRPr="006B75AC" w:rsidRDefault="00495F00" w:rsidP="00FA1C62">
      <w:pPr>
        <w:spacing w:after="0" w:line="271" w:lineRule="auto"/>
        <w:ind w:firstLine="709"/>
        <w:jc w:val="both"/>
        <w:rPr>
          <w:rFonts w:ascii="Proxima Nova ExCn Rg" w:hAnsi="Proxima Nova ExCn Rg" w:cs="Times New Roman"/>
          <w:sz w:val="28"/>
          <w:szCs w:val="28"/>
        </w:rPr>
      </w:pPr>
    </w:p>
    <w:p w14:paraId="7A0A9FF6" w14:textId="66AC24A0" w:rsidR="003C10AA" w:rsidRPr="00FA1C62" w:rsidRDefault="003C10AA" w:rsidP="00FA1C62">
      <w:pPr>
        <w:pStyle w:val="a4"/>
        <w:numPr>
          <w:ilvl w:val="0"/>
          <w:numId w:val="10"/>
        </w:numPr>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в абзаце втором слова «обязательного аудита бухгалтерской (финансовой) отчетности, консолидированной финансовой отчетности</w:t>
      </w:r>
      <w:r w:rsidR="003D42A1">
        <w:rPr>
          <w:rFonts w:ascii="Proxima Nova ExCn Rg" w:hAnsi="Proxima Nova ExCn Rg" w:cs="Times New Roman"/>
          <w:sz w:val="28"/>
          <w:szCs w:val="28"/>
        </w:rPr>
        <w:t xml:space="preserve"> Корпорации и организаций Корпорации</w:t>
      </w:r>
      <w:r w:rsidRPr="00FA1C62">
        <w:rPr>
          <w:rFonts w:ascii="Proxima Nova ExCn Rg" w:hAnsi="Proxima Nova ExCn Rg" w:cs="Times New Roman"/>
          <w:sz w:val="28"/>
          <w:szCs w:val="28"/>
        </w:rPr>
        <w:t xml:space="preserve">» заменить словами «независимых проверок отчётности, предусмотренной Федеральным законом от 06.12.2011 № 402-ФЗ «О </w:t>
      </w:r>
      <w:r w:rsidRPr="00FA1C62">
        <w:rPr>
          <w:rFonts w:ascii="Proxima Nova ExCn Rg" w:hAnsi="Proxima Nova ExCn Rg" w:cs="Times New Roman"/>
          <w:sz w:val="28"/>
          <w:szCs w:val="28"/>
        </w:rPr>
        <w:lastRenderedPageBreak/>
        <w:t>бухгалтерском учете», Федеральным законом от 27.07.2010 № 208-ФЗ «О консолидированной финансовой отчетности</w:t>
      </w:r>
      <w:r w:rsidR="000D0A7F" w:rsidRPr="00FA1C62">
        <w:rPr>
          <w:rFonts w:ascii="Proxima Nova ExCn Rg" w:hAnsi="Proxima Nova ExCn Rg" w:cs="Times New Roman"/>
          <w:sz w:val="28"/>
          <w:szCs w:val="28"/>
        </w:rPr>
        <w:t xml:space="preserve"> </w:t>
      </w:r>
      <w:r w:rsidR="003D42A1">
        <w:rPr>
          <w:rFonts w:ascii="Proxima Nova ExCn Rg" w:hAnsi="Proxima Nova ExCn Rg" w:cs="Times New Roman"/>
          <w:sz w:val="28"/>
          <w:szCs w:val="28"/>
        </w:rPr>
        <w:t xml:space="preserve">Корпорации и организаций Корпорации </w:t>
      </w:r>
      <w:r w:rsidR="000D0A7F" w:rsidRPr="00FA1C62">
        <w:rPr>
          <w:rFonts w:ascii="Proxima Nova ExCn Rg" w:hAnsi="Proxima Nova ExCn Rg" w:cs="Times New Roman"/>
          <w:sz w:val="28"/>
          <w:szCs w:val="28"/>
        </w:rPr>
        <w:t>в целях выражения мнения о её достоверности»</w:t>
      </w:r>
      <w:r w:rsidR="00CE54B8" w:rsidRPr="00FA1C62">
        <w:rPr>
          <w:rFonts w:ascii="Proxima Nova ExCn Rg" w:hAnsi="Proxima Nova ExCn Rg" w:cs="Times New Roman"/>
          <w:sz w:val="28"/>
          <w:szCs w:val="28"/>
        </w:rPr>
        <w:t>;</w:t>
      </w:r>
    </w:p>
    <w:p w14:paraId="45927019" w14:textId="77777777" w:rsidR="003C10AA" w:rsidRPr="006B75AC" w:rsidRDefault="003C10AA" w:rsidP="00FA1C62">
      <w:pPr>
        <w:pStyle w:val="a4"/>
        <w:spacing w:after="0" w:line="271" w:lineRule="auto"/>
        <w:ind w:left="0" w:firstLine="709"/>
        <w:jc w:val="both"/>
        <w:rPr>
          <w:rFonts w:ascii="Proxima Nova ExCn Rg" w:hAnsi="Proxima Nova ExCn Rg" w:cs="Times New Roman"/>
          <w:sz w:val="28"/>
          <w:szCs w:val="28"/>
        </w:rPr>
      </w:pPr>
    </w:p>
    <w:p w14:paraId="059CE6AE" w14:textId="76A02DD1" w:rsidR="001524FE" w:rsidRPr="006B75AC" w:rsidRDefault="00495F00" w:rsidP="00FA1C62">
      <w:pPr>
        <w:pStyle w:val="a4"/>
        <w:numPr>
          <w:ilvl w:val="0"/>
          <w:numId w:val="1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дополнить абзацем сорок шестым следующего содержания:</w:t>
      </w:r>
    </w:p>
    <w:p w14:paraId="205E0A8D" w14:textId="52C796FE" w:rsidR="00495F00" w:rsidRPr="006B75AC" w:rsidRDefault="00495F00" w:rsidP="00FA1C62">
      <w:pPr>
        <w:pStyle w:val="a4"/>
        <w:spacing w:after="0" w:line="271" w:lineRule="auto"/>
        <w:ind w:left="0" w:firstLine="709"/>
        <w:jc w:val="both"/>
        <w:rPr>
          <w:rFonts w:ascii="Proxima Nova ExCn Rg" w:hAnsi="Proxima Nova ExCn Rg" w:cs="Times New Roman"/>
          <w:sz w:val="28"/>
          <w:szCs w:val="28"/>
        </w:rPr>
      </w:pPr>
    </w:p>
    <w:p w14:paraId="4E2C2D4B" w14:textId="3D4D4334" w:rsidR="00495F00" w:rsidRPr="006B75AC" w:rsidRDefault="00495F00" w:rsidP="00FA1C62">
      <w:pPr>
        <w:pStyle w:val="a"/>
        <w:numPr>
          <w:ilvl w:val="0"/>
          <w:numId w:val="0"/>
        </w:numPr>
        <w:spacing w:before="0" w:line="271" w:lineRule="auto"/>
        <w:ind w:firstLine="709"/>
      </w:pPr>
      <w:r w:rsidRPr="006B75AC">
        <w:rPr>
          <w:b/>
        </w:rPr>
        <w:t>«Класс ЕНС</w:t>
      </w:r>
      <w:r w:rsidRPr="006B75AC">
        <w:t xml:space="preserve"> – классификационная группировка объектов НСИ ЕНС по принципам однородности (4 уровень классификатора ЕНС).»;</w:t>
      </w:r>
    </w:p>
    <w:p w14:paraId="4DF86AF6" w14:textId="77777777" w:rsidR="00495F00" w:rsidRPr="006B75AC" w:rsidRDefault="00495F00" w:rsidP="00A90379">
      <w:pPr>
        <w:pStyle w:val="a4"/>
        <w:spacing w:after="0" w:line="271" w:lineRule="auto"/>
        <w:ind w:left="0" w:firstLine="709"/>
        <w:jc w:val="both"/>
        <w:rPr>
          <w:rFonts w:ascii="Proxima Nova ExCn Rg" w:hAnsi="Proxima Nova ExCn Rg" w:cs="Times New Roman"/>
          <w:sz w:val="28"/>
          <w:szCs w:val="28"/>
        </w:rPr>
      </w:pPr>
    </w:p>
    <w:p w14:paraId="2FAEBBA1" w14:textId="06A88124" w:rsidR="001524FE" w:rsidRPr="006B75AC" w:rsidRDefault="00495F00" w:rsidP="00A90379">
      <w:pPr>
        <w:pStyle w:val="a4"/>
        <w:numPr>
          <w:ilvl w:val="0"/>
          <w:numId w:val="1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абзац семьдесят тр</w:t>
      </w:r>
      <w:r w:rsidR="00893586" w:rsidRPr="006B75AC">
        <w:rPr>
          <w:rFonts w:ascii="Proxima Nova ExCn Rg" w:hAnsi="Proxima Nova ExCn Rg" w:cs="Times New Roman"/>
          <w:sz w:val="28"/>
          <w:szCs w:val="28"/>
        </w:rPr>
        <w:t>етий</w:t>
      </w:r>
      <w:r w:rsidRPr="006B75AC">
        <w:rPr>
          <w:rFonts w:ascii="Proxima Nova ExCn Rg" w:hAnsi="Proxima Nova ExCn Rg" w:cs="Times New Roman"/>
          <w:sz w:val="28"/>
          <w:szCs w:val="28"/>
        </w:rPr>
        <w:t xml:space="preserve"> </w:t>
      </w:r>
      <w:r w:rsidR="00893586" w:rsidRPr="006B75AC">
        <w:rPr>
          <w:rFonts w:ascii="Proxima Nova ExCn Rg" w:hAnsi="Proxima Nova ExCn Rg" w:cs="Times New Roman"/>
          <w:sz w:val="28"/>
          <w:szCs w:val="28"/>
        </w:rPr>
        <w:t>дополнить словами «(признается утратившим силу с 01.01.2025</w:t>
      </w:r>
      <w:r w:rsidR="00DA3983">
        <w:rPr>
          <w:rFonts w:ascii="Proxima Nova ExCn Rg" w:hAnsi="Proxima Nova ExCn Rg" w:cs="Times New Roman"/>
          <w:sz w:val="28"/>
          <w:szCs w:val="28"/>
        </w:rPr>
        <w:t xml:space="preserve"> г</w:t>
      </w:r>
      <w:r w:rsidR="00893586" w:rsidRPr="006B75AC">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33B78716" w14:textId="77777777" w:rsidR="00495F00" w:rsidRPr="006B75AC" w:rsidRDefault="00495F00" w:rsidP="00FA1C62">
      <w:pPr>
        <w:pStyle w:val="a4"/>
        <w:spacing w:after="0" w:line="271" w:lineRule="auto"/>
        <w:ind w:left="0" w:firstLine="709"/>
        <w:jc w:val="both"/>
        <w:rPr>
          <w:rFonts w:ascii="Proxima Nova ExCn Rg" w:hAnsi="Proxima Nova ExCn Rg" w:cs="Times New Roman"/>
          <w:sz w:val="28"/>
          <w:szCs w:val="28"/>
        </w:rPr>
      </w:pPr>
    </w:p>
    <w:p w14:paraId="1B694EA9" w14:textId="46A3FA78" w:rsidR="000C0530" w:rsidRPr="006B75AC" w:rsidRDefault="000C0530" w:rsidP="00A90379">
      <w:pPr>
        <w:pStyle w:val="a4"/>
        <w:numPr>
          <w:ilvl w:val="0"/>
          <w:numId w:val="10"/>
        </w:numPr>
        <w:spacing w:after="0" w:line="271" w:lineRule="auto"/>
        <w:ind w:left="0" w:firstLine="709"/>
        <w:jc w:val="both"/>
      </w:pPr>
      <w:r w:rsidRPr="006B75AC">
        <w:rPr>
          <w:rFonts w:ascii="Proxima Nova ExCn Rg" w:hAnsi="Proxima Nova ExCn Rg" w:cs="Times New Roman"/>
          <w:sz w:val="28"/>
          <w:szCs w:val="28"/>
        </w:rPr>
        <w:t>в абзаце семьдесят пят</w:t>
      </w:r>
      <w:r w:rsidR="00893586" w:rsidRPr="006B75AC">
        <w:rPr>
          <w:rFonts w:ascii="Proxima Nova ExCn Rg" w:hAnsi="Proxima Nova ExCn Rg" w:cs="Times New Roman"/>
          <w:sz w:val="28"/>
          <w:szCs w:val="28"/>
        </w:rPr>
        <w:t>ом</w:t>
      </w:r>
      <w:r w:rsidRPr="006B75AC">
        <w:rPr>
          <w:rFonts w:ascii="Proxima Nova ExCn Rg" w:hAnsi="Proxima Nova ExCn Rg" w:cs="Times New Roman"/>
          <w:sz w:val="28"/>
          <w:szCs w:val="28"/>
        </w:rPr>
        <w:t xml:space="preserve"> слова «один из реестров, указанных в пункте 2 ПП 2013» заменить словами «</w:t>
      </w:r>
      <w:bookmarkStart w:id="0" w:name="_Hlk180571481"/>
      <w:r w:rsidR="00161574" w:rsidRPr="00873B91">
        <w:rPr>
          <w:rFonts w:ascii="Proxima Nova ExCn Rg" w:hAnsi="Proxima Nova ExCn Rg" w:cs="Times New Roman"/>
          <w:sz w:val="28"/>
          <w:szCs w:val="28"/>
        </w:rPr>
        <w:t>реестр российской промышленной продукции или в евразийск</w:t>
      </w:r>
      <w:r w:rsidR="00161574">
        <w:rPr>
          <w:rFonts w:ascii="Proxima Nova ExCn Rg" w:hAnsi="Proxima Nova ExCn Rg" w:cs="Times New Roman"/>
          <w:sz w:val="28"/>
          <w:szCs w:val="28"/>
        </w:rPr>
        <w:t>ий</w:t>
      </w:r>
      <w:r w:rsidR="00161574" w:rsidRPr="00873B91">
        <w:rPr>
          <w:rFonts w:ascii="Proxima Nova ExCn Rg" w:hAnsi="Proxima Nova ExCn Rg" w:cs="Times New Roman"/>
          <w:sz w:val="28"/>
          <w:szCs w:val="28"/>
        </w:rPr>
        <w:t xml:space="preserve"> реестр промышленных товаров государств – членов Евразийского экономического союза</w:t>
      </w:r>
      <w:r w:rsidR="00A90379">
        <w:rPr>
          <w:rFonts w:ascii="Proxima Nova ExCn Rg" w:hAnsi="Proxima Nova ExCn Rg" w:cs="Times New Roman"/>
          <w:sz w:val="28"/>
          <w:szCs w:val="28"/>
        </w:rPr>
        <w:t>,</w:t>
      </w:r>
      <w:r w:rsidR="00161574" w:rsidRPr="00873B91">
        <w:rPr>
          <w:rFonts w:ascii="Proxima Nova ExCn Rg" w:hAnsi="Proxima Nova ExCn Rg" w:cs="Times New Roman"/>
          <w:sz w:val="28"/>
          <w:szCs w:val="28"/>
        </w:rPr>
        <w:t xml:space="preserve"> или в един</w:t>
      </w:r>
      <w:r w:rsidR="00161574">
        <w:rPr>
          <w:rFonts w:ascii="Proxima Nova ExCn Rg" w:hAnsi="Proxima Nova ExCn Rg" w:cs="Times New Roman"/>
          <w:sz w:val="28"/>
          <w:szCs w:val="28"/>
        </w:rPr>
        <w:t>ый</w:t>
      </w:r>
      <w:r w:rsidR="00161574" w:rsidRPr="00873B91">
        <w:rPr>
          <w:rFonts w:ascii="Proxima Nova ExCn Rg" w:hAnsi="Proxima Nova ExCn Rg" w:cs="Times New Roman"/>
          <w:sz w:val="28"/>
          <w:szCs w:val="28"/>
        </w:rPr>
        <w:t xml:space="preserve"> реестр российских программ для электронных вычислительных машин и баз данных</w:t>
      </w:r>
      <w:r w:rsidR="00A90379">
        <w:rPr>
          <w:rFonts w:ascii="Proxima Nova ExCn Rg" w:hAnsi="Proxima Nova ExCn Rg" w:cs="Times New Roman"/>
          <w:sz w:val="28"/>
          <w:szCs w:val="28"/>
        </w:rPr>
        <w:t>,</w:t>
      </w:r>
      <w:r w:rsidR="00161574" w:rsidRPr="00873B91">
        <w:rPr>
          <w:rFonts w:ascii="Proxima Nova ExCn Rg" w:hAnsi="Proxima Nova ExCn Rg" w:cs="Times New Roman"/>
          <w:sz w:val="28"/>
          <w:szCs w:val="28"/>
        </w:rPr>
        <w:t xml:space="preserve"> или в един</w:t>
      </w:r>
      <w:r w:rsidR="00161574">
        <w:rPr>
          <w:rFonts w:ascii="Proxima Nova ExCn Rg" w:hAnsi="Proxima Nova ExCn Rg" w:cs="Times New Roman"/>
          <w:sz w:val="28"/>
          <w:szCs w:val="28"/>
        </w:rPr>
        <w:t>ый</w:t>
      </w:r>
      <w:r w:rsidR="00161574" w:rsidRPr="00873B91">
        <w:rPr>
          <w:rFonts w:ascii="Proxima Nova ExCn Rg" w:hAnsi="Proxima Nova ExCn Rg" w:cs="Times New Roman"/>
          <w:sz w:val="28"/>
          <w:szCs w:val="28"/>
        </w:rPr>
        <w:t xml:space="preserve">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bookmarkEnd w:id="0"/>
      <w:r w:rsidRPr="006B75AC">
        <w:t>»;</w:t>
      </w:r>
    </w:p>
    <w:p w14:paraId="0A108A2B" w14:textId="3791424D" w:rsidR="000C0530" w:rsidRPr="006B75AC" w:rsidRDefault="000C0530" w:rsidP="00A90379">
      <w:pPr>
        <w:pStyle w:val="a"/>
        <w:numPr>
          <w:ilvl w:val="0"/>
          <w:numId w:val="0"/>
        </w:numPr>
        <w:spacing w:before="0" w:line="271" w:lineRule="auto"/>
        <w:ind w:firstLine="709"/>
      </w:pPr>
    </w:p>
    <w:p w14:paraId="5AA96408" w14:textId="53D5F26F" w:rsidR="000C0530" w:rsidRPr="006B75AC" w:rsidRDefault="000C0530" w:rsidP="00A90379">
      <w:pPr>
        <w:pStyle w:val="a4"/>
        <w:numPr>
          <w:ilvl w:val="0"/>
          <w:numId w:val="10"/>
        </w:numPr>
        <w:spacing w:after="0" w:line="271"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дополнить абзацем сто </w:t>
      </w:r>
      <w:r w:rsidR="00161574">
        <w:rPr>
          <w:rFonts w:ascii="Proxima Nova ExCn Rg" w:hAnsi="Proxima Nova ExCn Rg"/>
          <w:sz w:val="28"/>
          <w:szCs w:val="28"/>
        </w:rPr>
        <w:t>вторым</w:t>
      </w:r>
      <w:r w:rsidRPr="006B75AC">
        <w:rPr>
          <w:rFonts w:ascii="Proxima Nova ExCn Rg" w:hAnsi="Proxima Nova ExCn Rg"/>
          <w:sz w:val="28"/>
          <w:szCs w:val="28"/>
        </w:rPr>
        <w:t xml:space="preserve"> следующего содержания:</w:t>
      </w:r>
    </w:p>
    <w:p w14:paraId="668F4F8B" w14:textId="77777777" w:rsidR="000C0530" w:rsidRPr="006B75AC" w:rsidRDefault="000C0530" w:rsidP="00FA1C62">
      <w:pPr>
        <w:pStyle w:val="a4"/>
        <w:spacing w:after="0" w:line="271" w:lineRule="auto"/>
        <w:ind w:left="0" w:firstLine="709"/>
        <w:jc w:val="both"/>
        <w:rPr>
          <w:rFonts w:ascii="Proxima Nova ExCn Rg" w:hAnsi="Proxima Nova ExCn Rg"/>
          <w:sz w:val="28"/>
          <w:szCs w:val="28"/>
        </w:rPr>
      </w:pPr>
    </w:p>
    <w:p w14:paraId="6D6D637C" w14:textId="1DD9BCDA" w:rsidR="000C0530" w:rsidRPr="006B75AC" w:rsidRDefault="000C0530" w:rsidP="00FA1C62">
      <w:pPr>
        <w:pStyle w:val="a"/>
        <w:numPr>
          <w:ilvl w:val="0"/>
          <w:numId w:val="0"/>
        </w:numPr>
        <w:spacing w:before="0" w:line="271" w:lineRule="auto"/>
        <w:ind w:firstLine="709"/>
      </w:pPr>
      <w:r w:rsidRPr="006B75AC">
        <w:rPr>
          <w:b/>
        </w:rPr>
        <w:t>«Шаблон класса ЕНС</w:t>
      </w:r>
      <w:r w:rsidRPr="006B75AC">
        <w:t xml:space="preserve"> – необходимый и достаточный для создания описания позиции набор информации, состоящий из класса ЕНС, свойств, характерных для данного класса, а также совокупности ограничений для данных свойств.»;</w:t>
      </w:r>
    </w:p>
    <w:p w14:paraId="6777291F" w14:textId="5CB6CAA8" w:rsidR="001524FE" w:rsidRPr="006B75AC" w:rsidRDefault="001524FE" w:rsidP="00FA1C62">
      <w:pPr>
        <w:pStyle w:val="a4"/>
        <w:spacing w:after="0" w:line="271" w:lineRule="auto"/>
        <w:ind w:left="0" w:firstLine="709"/>
        <w:jc w:val="both"/>
        <w:rPr>
          <w:rFonts w:ascii="Proxima Nova ExCn Rg" w:hAnsi="Proxima Nova ExCn Rg" w:cs="Times New Roman"/>
          <w:sz w:val="28"/>
          <w:szCs w:val="28"/>
        </w:rPr>
      </w:pPr>
    </w:p>
    <w:p w14:paraId="5733BE71" w14:textId="39F38026" w:rsidR="001524FE" w:rsidRPr="006B75AC" w:rsidRDefault="009C6CF2"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3.3.7 слова «, в том числе с учетом особенностей, установленных в п. 19.26.2 Положения,» исключить;</w:t>
      </w:r>
    </w:p>
    <w:p w14:paraId="4D880E7E" w14:textId="77777777" w:rsidR="009C6CF2" w:rsidRPr="006B75AC" w:rsidRDefault="009C6CF2" w:rsidP="00FA1C62">
      <w:pPr>
        <w:pStyle w:val="a4"/>
        <w:spacing w:after="0" w:line="271" w:lineRule="auto"/>
        <w:ind w:left="0" w:firstLine="709"/>
        <w:jc w:val="both"/>
        <w:rPr>
          <w:rFonts w:ascii="Proxima Nova ExCn Rg" w:hAnsi="Proxima Nova ExCn Rg" w:cs="Times New Roman"/>
          <w:sz w:val="28"/>
          <w:szCs w:val="28"/>
        </w:rPr>
      </w:pPr>
    </w:p>
    <w:p w14:paraId="503D33FA" w14:textId="076D6172" w:rsidR="001524FE" w:rsidRPr="006B75AC" w:rsidRDefault="009C6CF2" w:rsidP="00A90379">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Подпункт (6) пункта 4.1.3 дополнить словами «, в том числе осуществление функций организатора закупки для заказчиков, входящих в состав иной ХК</w:t>
      </w:r>
      <w:r w:rsidR="00F02B77">
        <w:rPr>
          <w:rFonts w:ascii="Proxima Nova ExCn Rg" w:hAnsi="Proxima Nova ExCn Rg" w:cs="Times New Roman"/>
          <w:sz w:val="28"/>
          <w:szCs w:val="28"/>
        </w:rPr>
        <w:t xml:space="preserve"> </w:t>
      </w:r>
      <w:r w:rsidRPr="006B75AC">
        <w:rPr>
          <w:rFonts w:ascii="Proxima Nova ExCn Rg" w:hAnsi="Proxima Nova ExCn Rg" w:cs="Times New Roman"/>
          <w:sz w:val="28"/>
          <w:szCs w:val="28"/>
        </w:rPr>
        <w:t xml:space="preserve">(ИС) при реализации </w:t>
      </w:r>
      <w:proofErr w:type="spellStart"/>
      <w:r w:rsidRPr="006B75AC">
        <w:rPr>
          <w:rFonts w:ascii="Proxima Nova ExCn Rg" w:hAnsi="Proxima Nova ExCn Rg" w:cs="Times New Roman"/>
          <w:sz w:val="28"/>
          <w:szCs w:val="28"/>
        </w:rPr>
        <w:t>межхолдинговой</w:t>
      </w:r>
      <w:proofErr w:type="spellEnd"/>
      <w:r w:rsidRPr="006B75AC">
        <w:rPr>
          <w:rFonts w:ascii="Proxima Nova ExCn Rg" w:hAnsi="Proxima Nova ExCn Rg" w:cs="Times New Roman"/>
          <w:sz w:val="28"/>
          <w:szCs w:val="28"/>
        </w:rPr>
        <w:t xml:space="preserve"> </w:t>
      </w:r>
      <w:proofErr w:type="spellStart"/>
      <w:r w:rsidRPr="006B75AC">
        <w:rPr>
          <w:rFonts w:ascii="Proxima Nova ExCn Rg" w:hAnsi="Proxima Nova ExCn Rg" w:cs="Times New Roman"/>
          <w:sz w:val="28"/>
          <w:szCs w:val="28"/>
        </w:rPr>
        <w:t>категорийной</w:t>
      </w:r>
      <w:proofErr w:type="spellEnd"/>
      <w:r w:rsidRPr="006B75AC">
        <w:rPr>
          <w:rFonts w:ascii="Proxima Nova ExCn Rg" w:hAnsi="Proxima Nova ExCn Rg" w:cs="Times New Roman"/>
          <w:sz w:val="28"/>
          <w:szCs w:val="28"/>
        </w:rPr>
        <w:t xml:space="preserve"> стратегии»;</w:t>
      </w:r>
    </w:p>
    <w:p w14:paraId="2C61BB1D" w14:textId="77777777" w:rsidR="009C6CF2" w:rsidRPr="006B75AC" w:rsidRDefault="009C6CF2" w:rsidP="00FA1C62">
      <w:pPr>
        <w:pStyle w:val="a4"/>
        <w:spacing w:line="271" w:lineRule="auto"/>
        <w:ind w:left="0" w:firstLine="709"/>
        <w:rPr>
          <w:rFonts w:ascii="Proxima Nova ExCn Rg" w:hAnsi="Proxima Nova ExCn Rg" w:cs="Times New Roman"/>
          <w:sz w:val="28"/>
          <w:szCs w:val="28"/>
        </w:rPr>
      </w:pPr>
    </w:p>
    <w:p w14:paraId="0B283A0A" w14:textId="60873758" w:rsidR="00860065" w:rsidRDefault="009C6CF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4.1.5</w:t>
      </w:r>
      <w:r w:rsidR="00860065">
        <w:rPr>
          <w:rFonts w:ascii="Proxima Nova ExCn Rg" w:hAnsi="Proxima Nova ExCn Rg" w:cs="Times New Roman"/>
          <w:sz w:val="28"/>
          <w:szCs w:val="28"/>
        </w:rPr>
        <w:t>:</w:t>
      </w:r>
    </w:p>
    <w:p w14:paraId="3E631EBC" w14:textId="77777777" w:rsidR="009C21BF" w:rsidRDefault="009C21BF" w:rsidP="0072235C">
      <w:pPr>
        <w:pStyle w:val="a4"/>
        <w:spacing w:after="0" w:line="271" w:lineRule="auto"/>
        <w:ind w:left="709"/>
        <w:jc w:val="both"/>
        <w:rPr>
          <w:rFonts w:ascii="Proxima Nova ExCn Rg" w:hAnsi="Proxima Nova ExCn Rg" w:cs="Times New Roman"/>
          <w:sz w:val="28"/>
          <w:szCs w:val="28"/>
        </w:rPr>
      </w:pPr>
    </w:p>
    <w:p w14:paraId="52D7A53A" w14:textId="7E6D4169" w:rsidR="009C6CF2" w:rsidRDefault="00161574" w:rsidP="00860065">
      <w:pPr>
        <w:pStyle w:val="a4"/>
        <w:numPr>
          <w:ilvl w:val="0"/>
          <w:numId w:val="12"/>
        </w:numPr>
        <w:spacing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 слова «</w:t>
      </w:r>
      <w:r w:rsidRPr="00161574">
        <w:rPr>
          <w:rFonts w:ascii="Proxima Nova ExCn Rg" w:hAnsi="Proxima Nova ExCn Rg" w:cs="Times New Roman"/>
          <w:sz w:val="28"/>
          <w:szCs w:val="28"/>
        </w:rPr>
        <w:t>уровня, дополнительно к функциям и полномочиям, установленным в п. 4.1.2</w:t>
      </w:r>
      <w:r>
        <w:rPr>
          <w:rFonts w:ascii="Proxima Nova ExCn Rg" w:hAnsi="Proxima Nova ExCn Rg" w:cs="Times New Roman"/>
          <w:sz w:val="28"/>
          <w:szCs w:val="28"/>
        </w:rPr>
        <w:t xml:space="preserve">» заменить словами «или 3-го </w:t>
      </w:r>
      <w:r w:rsidRPr="00161574">
        <w:rPr>
          <w:rFonts w:ascii="Proxima Nova ExCn Rg" w:hAnsi="Proxima Nova ExCn Rg" w:cs="Times New Roman"/>
          <w:sz w:val="28"/>
          <w:szCs w:val="28"/>
        </w:rPr>
        <w:t>уровня, дополнительно к функциям и полномочиям, установленным в п. 4.1.2</w:t>
      </w:r>
      <w:r>
        <w:rPr>
          <w:rFonts w:ascii="Proxima Nova ExCn Rg" w:hAnsi="Proxima Nova ExCn Rg" w:cs="Times New Roman"/>
          <w:sz w:val="28"/>
          <w:szCs w:val="28"/>
        </w:rPr>
        <w:t>, 4.1.4»;</w:t>
      </w:r>
    </w:p>
    <w:p w14:paraId="6CD0634D" w14:textId="77777777" w:rsidR="00860065" w:rsidRDefault="00860065" w:rsidP="00FA1C62">
      <w:pPr>
        <w:pStyle w:val="a4"/>
        <w:spacing w:line="271" w:lineRule="auto"/>
        <w:ind w:left="709"/>
        <w:jc w:val="both"/>
        <w:rPr>
          <w:rFonts w:ascii="Proxima Nova ExCn Rg" w:hAnsi="Proxima Nova ExCn Rg" w:cs="Times New Roman"/>
          <w:sz w:val="28"/>
          <w:szCs w:val="28"/>
        </w:rPr>
      </w:pPr>
    </w:p>
    <w:p w14:paraId="682040AD" w14:textId="0A400C0A" w:rsidR="00860065" w:rsidRDefault="00860065" w:rsidP="00860065">
      <w:pPr>
        <w:pStyle w:val="a4"/>
        <w:numPr>
          <w:ilvl w:val="0"/>
          <w:numId w:val="12"/>
        </w:numPr>
        <w:spacing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lastRenderedPageBreak/>
        <w:t xml:space="preserve">подпункт (3) дополнить словами </w:t>
      </w:r>
      <w:bookmarkStart w:id="1" w:name="_Hlk180571814"/>
      <w:r>
        <w:rPr>
          <w:rFonts w:ascii="Proxima Nova ExCn Rg" w:hAnsi="Proxima Nova ExCn Rg" w:cs="Times New Roman"/>
          <w:sz w:val="28"/>
          <w:szCs w:val="28"/>
        </w:rPr>
        <w:t>«</w:t>
      </w:r>
      <w:r w:rsidRPr="006B75AC">
        <w:rPr>
          <w:rFonts w:ascii="Proxima Nova ExCn Rg" w:hAnsi="Proxima Nova ExCn Rg" w:cs="Times New Roman"/>
          <w:sz w:val="28"/>
          <w:szCs w:val="28"/>
        </w:rPr>
        <w:t>, в том числе осуществление функций организатора закупки для заказчиков</w:t>
      </w:r>
      <w:r>
        <w:rPr>
          <w:rFonts w:ascii="Proxima Nova ExCn Rg" w:hAnsi="Proxima Nova ExCn Rg" w:cs="Times New Roman"/>
          <w:sz w:val="28"/>
          <w:szCs w:val="28"/>
        </w:rPr>
        <w:t xml:space="preserve"> любой группы и уровня </w:t>
      </w:r>
      <w:r w:rsidRPr="006B75AC">
        <w:rPr>
          <w:rFonts w:ascii="Proxima Nova ExCn Rg" w:hAnsi="Proxima Nova ExCn Rg" w:cs="Times New Roman"/>
          <w:sz w:val="28"/>
          <w:szCs w:val="28"/>
        </w:rPr>
        <w:t xml:space="preserve">при реализации </w:t>
      </w:r>
      <w:proofErr w:type="spellStart"/>
      <w:r w:rsidRPr="006B75AC">
        <w:rPr>
          <w:rFonts w:ascii="Proxima Nova ExCn Rg" w:hAnsi="Proxima Nova ExCn Rg" w:cs="Times New Roman"/>
          <w:sz w:val="28"/>
          <w:szCs w:val="28"/>
        </w:rPr>
        <w:t>межхолдинговой</w:t>
      </w:r>
      <w:proofErr w:type="spellEnd"/>
      <w:r w:rsidRPr="006B75AC">
        <w:rPr>
          <w:rFonts w:ascii="Proxima Nova ExCn Rg" w:hAnsi="Proxima Nova ExCn Rg" w:cs="Times New Roman"/>
          <w:sz w:val="28"/>
          <w:szCs w:val="28"/>
        </w:rPr>
        <w:t xml:space="preserve"> </w:t>
      </w:r>
      <w:proofErr w:type="spellStart"/>
      <w:r w:rsidRPr="006B75AC">
        <w:rPr>
          <w:rFonts w:ascii="Proxima Nova ExCn Rg" w:hAnsi="Proxima Nova ExCn Rg" w:cs="Times New Roman"/>
          <w:sz w:val="28"/>
          <w:szCs w:val="28"/>
        </w:rPr>
        <w:t>категорийной</w:t>
      </w:r>
      <w:proofErr w:type="spellEnd"/>
      <w:r w:rsidRPr="006B75AC">
        <w:rPr>
          <w:rFonts w:ascii="Proxima Nova ExCn Rg" w:hAnsi="Proxima Nova ExCn Rg" w:cs="Times New Roman"/>
          <w:sz w:val="28"/>
          <w:szCs w:val="28"/>
        </w:rPr>
        <w:t xml:space="preserve"> стратегии</w:t>
      </w:r>
      <w:bookmarkEnd w:id="1"/>
      <w:r>
        <w:rPr>
          <w:rFonts w:ascii="Proxima Nova ExCn Rg" w:hAnsi="Proxima Nova ExCn Rg" w:cs="Times New Roman"/>
          <w:sz w:val="28"/>
          <w:szCs w:val="28"/>
        </w:rPr>
        <w:t>»;</w:t>
      </w:r>
    </w:p>
    <w:p w14:paraId="0F9EFF57" w14:textId="77777777" w:rsidR="00860065" w:rsidRPr="0072235C" w:rsidRDefault="00860065" w:rsidP="0072235C">
      <w:pPr>
        <w:pStyle w:val="a4"/>
        <w:spacing w:line="271" w:lineRule="auto"/>
        <w:ind w:left="709"/>
        <w:jc w:val="both"/>
        <w:rPr>
          <w:rFonts w:ascii="Proxima Nova ExCn Rg" w:hAnsi="Proxima Nova ExCn Rg" w:cs="Times New Roman"/>
          <w:sz w:val="28"/>
          <w:szCs w:val="28"/>
        </w:rPr>
      </w:pPr>
    </w:p>
    <w:p w14:paraId="4E688ED9" w14:textId="561A82E5" w:rsidR="00860065" w:rsidRPr="006B75AC" w:rsidRDefault="00860065" w:rsidP="0072235C">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 Подпункт (5) пункта 4.1.6 </w:t>
      </w:r>
      <w:r w:rsidR="00FC4C6D">
        <w:rPr>
          <w:rFonts w:ascii="Proxima Nova ExCn Rg" w:hAnsi="Proxima Nova ExCn Rg" w:cs="Times New Roman"/>
          <w:sz w:val="28"/>
          <w:szCs w:val="28"/>
        </w:rPr>
        <w:t>дополнить словами «</w:t>
      </w:r>
      <w:r w:rsidR="00FC4C6D" w:rsidRPr="006B75AC">
        <w:rPr>
          <w:rFonts w:ascii="Proxima Nova ExCn Rg" w:hAnsi="Proxima Nova ExCn Rg" w:cs="Times New Roman"/>
          <w:sz w:val="28"/>
          <w:szCs w:val="28"/>
        </w:rPr>
        <w:t>, в том числе осуществление функций организатора закупки для заказчиков</w:t>
      </w:r>
      <w:r w:rsidR="00FC4C6D">
        <w:rPr>
          <w:rFonts w:ascii="Proxima Nova ExCn Rg" w:hAnsi="Proxima Nova ExCn Rg" w:cs="Times New Roman"/>
          <w:sz w:val="28"/>
          <w:szCs w:val="28"/>
        </w:rPr>
        <w:t xml:space="preserve"> любой группы и уровня </w:t>
      </w:r>
      <w:r w:rsidR="00FC4C6D" w:rsidRPr="006B75AC">
        <w:rPr>
          <w:rFonts w:ascii="Proxima Nova ExCn Rg" w:hAnsi="Proxima Nova ExCn Rg" w:cs="Times New Roman"/>
          <w:sz w:val="28"/>
          <w:szCs w:val="28"/>
        </w:rPr>
        <w:t xml:space="preserve">при реализации </w:t>
      </w:r>
      <w:proofErr w:type="spellStart"/>
      <w:r w:rsidR="00FC4C6D" w:rsidRPr="006B75AC">
        <w:rPr>
          <w:rFonts w:ascii="Proxima Nova ExCn Rg" w:hAnsi="Proxima Nova ExCn Rg" w:cs="Times New Roman"/>
          <w:sz w:val="28"/>
          <w:szCs w:val="28"/>
        </w:rPr>
        <w:t>межхолдинговой</w:t>
      </w:r>
      <w:proofErr w:type="spellEnd"/>
      <w:r w:rsidR="00FC4C6D" w:rsidRPr="006B75AC">
        <w:rPr>
          <w:rFonts w:ascii="Proxima Nova ExCn Rg" w:hAnsi="Proxima Nova ExCn Rg" w:cs="Times New Roman"/>
          <w:sz w:val="28"/>
          <w:szCs w:val="28"/>
        </w:rPr>
        <w:t xml:space="preserve"> </w:t>
      </w:r>
      <w:proofErr w:type="spellStart"/>
      <w:r w:rsidR="00FC4C6D" w:rsidRPr="006B75AC">
        <w:rPr>
          <w:rFonts w:ascii="Proxima Nova ExCn Rg" w:hAnsi="Proxima Nova ExCn Rg" w:cs="Times New Roman"/>
          <w:sz w:val="28"/>
          <w:szCs w:val="28"/>
        </w:rPr>
        <w:t>категорийной</w:t>
      </w:r>
      <w:proofErr w:type="spellEnd"/>
      <w:r w:rsidR="00FC4C6D" w:rsidRPr="006B75AC">
        <w:rPr>
          <w:rFonts w:ascii="Proxima Nova ExCn Rg" w:hAnsi="Proxima Nova ExCn Rg" w:cs="Times New Roman"/>
          <w:sz w:val="28"/>
          <w:szCs w:val="28"/>
        </w:rPr>
        <w:t xml:space="preserve"> стратегии</w:t>
      </w:r>
      <w:r w:rsidR="00FC4C6D">
        <w:rPr>
          <w:rFonts w:ascii="Proxima Nova ExCn Rg" w:hAnsi="Proxima Nova ExCn Rg" w:cs="Times New Roman"/>
          <w:sz w:val="28"/>
          <w:szCs w:val="28"/>
        </w:rPr>
        <w:t>»;</w:t>
      </w:r>
    </w:p>
    <w:p w14:paraId="23D15952" w14:textId="77777777" w:rsidR="009C6CF2" w:rsidRPr="006B75AC" w:rsidRDefault="009C6CF2" w:rsidP="00FA1C62">
      <w:pPr>
        <w:pStyle w:val="a4"/>
        <w:spacing w:after="0" w:line="271" w:lineRule="auto"/>
        <w:ind w:left="0" w:firstLine="709"/>
        <w:jc w:val="both"/>
        <w:rPr>
          <w:rFonts w:ascii="Proxima Nova ExCn Rg" w:hAnsi="Proxima Nova ExCn Rg" w:cs="Times New Roman"/>
          <w:sz w:val="28"/>
          <w:szCs w:val="28"/>
        </w:rPr>
      </w:pPr>
    </w:p>
    <w:p w14:paraId="33B015A6" w14:textId="35572D42" w:rsidR="001524FE" w:rsidRPr="006B75AC" w:rsidRDefault="0065224C"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4.2.6 слова «в случаях, указанных в подп. 4.1.3(4)(а), 4.1.3(4)(б), 4.1.5(1) Положения» заменить словами «в случаях, указанных в Положении»;</w:t>
      </w:r>
    </w:p>
    <w:p w14:paraId="42ED12C7" w14:textId="77777777" w:rsidR="0065224C" w:rsidRPr="006B75AC" w:rsidRDefault="0065224C" w:rsidP="00FA1C62">
      <w:pPr>
        <w:pStyle w:val="a4"/>
        <w:spacing w:after="0" w:line="271" w:lineRule="auto"/>
        <w:ind w:left="0" w:firstLine="709"/>
        <w:jc w:val="both"/>
        <w:rPr>
          <w:rFonts w:ascii="Proxima Nova ExCn Rg" w:hAnsi="Proxima Nova ExCn Rg" w:cs="Times New Roman"/>
          <w:sz w:val="28"/>
          <w:szCs w:val="28"/>
        </w:rPr>
      </w:pPr>
    </w:p>
    <w:p w14:paraId="3AFBCE61" w14:textId="68B8E022" w:rsidR="0065224C" w:rsidRPr="006B75AC" w:rsidRDefault="0065224C"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5.3.1 изложить в новой редакции:</w:t>
      </w:r>
    </w:p>
    <w:p w14:paraId="2141A1BD" w14:textId="77777777" w:rsidR="0065224C" w:rsidRPr="006B75AC" w:rsidRDefault="0065224C" w:rsidP="00FA1C62">
      <w:pPr>
        <w:spacing w:after="0" w:line="271" w:lineRule="auto"/>
        <w:ind w:firstLine="709"/>
        <w:jc w:val="both"/>
        <w:rPr>
          <w:rFonts w:ascii="Proxima Nova ExCn Rg" w:hAnsi="Proxima Nova ExCn Rg" w:cs="Times New Roman"/>
          <w:sz w:val="28"/>
          <w:szCs w:val="28"/>
        </w:rPr>
      </w:pPr>
    </w:p>
    <w:p w14:paraId="5F6091EE" w14:textId="57CF02FB" w:rsidR="0065224C" w:rsidRPr="006B75AC" w:rsidRDefault="0065224C" w:rsidP="0072235C">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«5.3.1 СЗК является коллегиальным органом управления закупочной деятельностью заказчика 2-го уровня или заказчика 3-го уровня (</w:t>
      </w:r>
      <w:r w:rsidR="005310D2">
        <w:rPr>
          <w:rFonts w:ascii="Proxima Nova ExCn Rg" w:hAnsi="Proxima Nova ExCn Rg" w:cs="Times New Roman"/>
          <w:sz w:val="28"/>
          <w:szCs w:val="28"/>
        </w:rPr>
        <w:t>в случае если заказчиком 3-го уровня является ИДО</w:t>
      </w:r>
      <w:r w:rsidRPr="006B75AC">
        <w:rPr>
          <w:rFonts w:ascii="Proxima Nova ExCn Rg" w:hAnsi="Proxima Nova ExCn Rg" w:cs="Times New Roman"/>
          <w:sz w:val="28"/>
          <w:szCs w:val="28"/>
        </w:rPr>
        <w:t>), состав которой утверждается руководителем соответствующего заказчика 2-го уровня или заказчика 3-го уровня (</w:t>
      </w:r>
      <w:r w:rsidR="005310D2">
        <w:rPr>
          <w:rFonts w:ascii="Proxima Nova ExCn Rg" w:hAnsi="Proxima Nova ExCn Rg" w:cs="Times New Roman"/>
          <w:sz w:val="28"/>
          <w:szCs w:val="28"/>
        </w:rPr>
        <w:t>в случае если заказчиком 3-го уровня является ИДО</w:t>
      </w:r>
      <w:r w:rsidRPr="006B75AC">
        <w:rPr>
          <w:rFonts w:ascii="Proxima Nova ExCn Rg" w:hAnsi="Proxima Nova ExCn Rg" w:cs="Times New Roman"/>
          <w:sz w:val="28"/>
          <w:szCs w:val="28"/>
        </w:rPr>
        <w:t>).»;</w:t>
      </w:r>
    </w:p>
    <w:p w14:paraId="177B7329" w14:textId="77777777" w:rsidR="0065224C" w:rsidRPr="006B75AC" w:rsidRDefault="0065224C" w:rsidP="00FA1C62">
      <w:pPr>
        <w:pStyle w:val="a4"/>
        <w:spacing w:after="0" w:line="271" w:lineRule="auto"/>
        <w:ind w:left="0" w:firstLine="709"/>
        <w:jc w:val="both"/>
        <w:rPr>
          <w:rFonts w:ascii="Proxima Nova ExCn Rg" w:hAnsi="Proxima Nova ExCn Rg" w:cs="Times New Roman"/>
          <w:sz w:val="28"/>
          <w:szCs w:val="28"/>
        </w:rPr>
      </w:pPr>
    </w:p>
    <w:p w14:paraId="1746D456" w14:textId="521C6BEC" w:rsidR="0065224C" w:rsidRPr="006B75AC" w:rsidRDefault="0065224C" w:rsidP="0072235C">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5.3.3 дополнить словами «или заказчика 3-го уровня (</w:t>
      </w:r>
      <w:r w:rsidR="005310D2">
        <w:rPr>
          <w:rFonts w:ascii="Proxima Nova ExCn Rg" w:hAnsi="Proxima Nova ExCn Rg" w:cs="Times New Roman"/>
          <w:sz w:val="28"/>
          <w:szCs w:val="28"/>
        </w:rPr>
        <w:t>в случае если заказчиком 3-го уровня является ИДО</w:t>
      </w:r>
      <w:r w:rsidRPr="006B75AC">
        <w:rPr>
          <w:rFonts w:ascii="Proxima Nova ExCn Rg" w:hAnsi="Proxima Nova ExCn Rg" w:cs="Times New Roman"/>
          <w:sz w:val="28"/>
          <w:szCs w:val="28"/>
        </w:rPr>
        <w:t>)»;</w:t>
      </w:r>
    </w:p>
    <w:p w14:paraId="1C040599" w14:textId="77777777" w:rsidR="0065224C" w:rsidRPr="006B75AC" w:rsidRDefault="0065224C" w:rsidP="00FA1C62">
      <w:pPr>
        <w:pStyle w:val="a4"/>
        <w:spacing w:after="0" w:line="271" w:lineRule="auto"/>
        <w:ind w:left="0" w:firstLine="709"/>
        <w:jc w:val="both"/>
        <w:rPr>
          <w:rFonts w:ascii="Proxima Nova ExCn Rg" w:hAnsi="Proxima Nova ExCn Rg" w:cs="Times New Roman"/>
          <w:sz w:val="28"/>
          <w:szCs w:val="28"/>
        </w:rPr>
      </w:pPr>
    </w:p>
    <w:p w14:paraId="2E9D9C92" w14:textId="2EBD24D0" w:rsidR="00597B12" w:rsidRDefault="00597B12" w:rsidP="007F1441">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(6) пункта 5.3.6 после цифр «</w:t>
      </w:r>
      <w:r w:rsidR="00F67F73">
        <w:rPr>
          <w:rFonts w:ascii="Proxima Nova ExCn Rg" w:hAnsi="Proxima Nova ExCn Rg" w:cs="Times New Roman"/>
          <w:sz w:val="28"/>
          <w:szCs w:val="28"/>
        </w:rPr>
        <w:t>6.6.2(54)</w:t>
      </w:r>
      <w:r>
        <w:rPr>
          <w:rFonts w:ascii="Proxima Nova ExCn Rg" w:hAnsi="Proxima Nova ExCn Rg" w:cs="Times New Roman"/>
          <w:sz w:val="28"/>
          <w:szCs w:val="28"/>
        </w:rPr>
        <w:t>» дополнить цифрами «, 6.6.2(62)»;</w:t>
      </w:r>
    </w:p>
    <w:p w14:paraId="3228D624" w14:textId="77777777" w:rsidR="00597B12" w:rsidRDefault="00597B12" w:rsidP="00FA1C62">
      <w:pPr>
        <w:pStyle w:val="a4"/>
        <w:spacing w:after="0" w:line="271" w:lineRule="auto"/>
        <w:ind w:left="709"/>
        <w:jc w:val="both"/>
        <w:rPr>
          <w:rFonts w:ascii="Proxima Nova ExCn Rg" w:hAnsi="Proxima Nova ExCn Rg" w:cs="Times New Roman"/>
          <w:sz w:val="28"/>
          <w:szCs w:val="28"/>
        </w:rPr>
      </w:pPr>
    </w:p>
    <w:p w14:paraId="0B7A71C7" w14:textId="290136BC" w:rsidR="001524FE" w:rsidRPr="0069364E" w:rsidRDefault="007A0E9F" w:rsidP="0069364E">
      <w:pPr>
        <w:pStyle w:val="a4"/>
        <w:numPr>
          <w:ilvl w:val="0"/>
          <w:numId w:val="3"/>
        </w:numPr>
        <w:spacing w:after="0" w:line="271" w:lineRule="auto"/>
        <w:ind w:left="0" w:firstLine="709"/>
        <w:jc w:val="both"/>
        <w:rPr>
          <w:rFonts w:ascii="Proxima Nova ExCn Rg" w:hAnsi="Proxima Nova ExCn Rg" w:cs="Times New Roman"/>
          <w:sz w:val="28"/>
          <w:szCs w:val="28"/>
        </w:rPr>
      </w:pPr>
      <w:r w:rsidRPr="0069364E">
        <w:rPr>
          <w:rFonts w:ascii="Proxima Nova ExCn Rg" w:hAnsi="Proxima Nova ExCn Rg" w:cs="Times New Roman"/>
          <w:sz w:val="28"/>
          <w:szCs w:val="28"/>
        </w:rPr>
        <w:t>Пункт 5.3.7 изложить в новой редакции:</w:t>
      </w:r>
    </w:p>
    <w:p w14:paraId="16CE54B7" w14:textId="77777777" w:rsidR="007A0E9F" w:rsidRPr="0069364E" w:rsidRDefault="007A0E9F" w:rsidP="0069364E">
      <w:pPr>
        <w:spacing w:after="0" w:line="271" w:lineRule="auto"/>
        <w:ind w:firstLine="709"/>
        <w:rPr>
          <w:rFonts w:ascii="Proxima Nova ExCn Rg" w:hAnsi="Proxima Nova ExCn Rg" w:cs="Times New Roman"/>
          <w:sz w:val="28"/>
          <w:szCs w:val="28"/>
        </w:rPr>
      </w:pPr>
    </w:p>
    <w:p w14:paraId="5F5DB082" w14:textId="77777777" w:rsidR="00597B12" w:rsidRDefault="007A0E9F" w:rsidP="007F1441">
      <w:pPr>
        <w:spacing w:after="0" w:line="271" w:lineRule="auto"/>
        <w:ind w:firstLine="709"/>
        <w:jc w:val="both"/>
        <w:rPr>
          <w:rFonts w:ascii="Proxima Nova ExCn Rg" w:hAnsi="Proxima Nova ExCn Rg" w:cs="Times New Roman"/>
          <w:sz w:val="28"/>
          <w:szCs w:val="28"/>
        </w:rPr>
      </w:pPr>
      <w:r w:rsidRPr="0069364E">
        <w:rPr>
          <w:rFonts w:ascii="Proxima Nova ExCn Rg" w:hAnsi="Proxima Nova ExCn Rg" w:cs="Times New Roman"/>
          <w:sz w:val="28"/>
          <w:szCs w:val="28"/>
        </w:rPr>
        <w:t>«5.3.7 СЗК осуществляет проверку обоснованности принятия заказчиками 3-го уровня решения об осуществлении закупки в соответствии с п. 5.3.6(6) Положения</w:t>
      </w:r>
      <w:r w:rsidR="00597B12">
        <w:rPr>
          <w:rFonts w:ascii="Proxima Nova ExCn Rg" w:hAnsi="Proxima Nova ExCn Rg" w:cs="Times New Roman"/>
          <w:sz w:val="28"/>
          <w:szCs w:val="28"/>
        </w:rPr>
        <w:t>:</w:t>
      </w:r>
    </w:p>
    <w:p w14:paraId="793B07F0" w14:textId="69816920" w:rsidR="00597B12" w:rsidRDefault="00597B12" w:rsidP="007F1441">
      <w:pPr>
        <w:spacing w:after="0" w:line="271" w:lineRule="auto"/>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 </w:t>
      </w:r>
      <w:r w:rsidRPr="00376B73">
        <w:rPr>
          <w:rFonts w:ascii="Proxima Nova ExCn Rg" w:hAnsi="Proxima Nova ExCn Rg" w:cs="Times New Roman"/>
          <w:sz w:val="28"/>
          <w:szCs w:val="28"/>
        </w:rPr>
        <w:t xml:space="preserve">до принятия ЗК решения о проведении </w:t>
      </w:r>
      <w:r>
        <w:rPr>
          <w:rFonts w:ascii="Proxima Nova ExCn Rg" w:hAnsi="Proxima Nova ExCn Rg" w:cs="Times New Roman"/>
          <w:sz w:val="28"/>
          <w:szCs w:val="28"/>
        </w:rPr>
        <w:t>внутригрупповой закупки у единственного поставщика</w:t>
      </w:r>
      <w:r w:rsidRPr="00597B12">
        <w:rPr>
          <w:rFonts w:ascii="Proxima Nova ExCn Rg" w:hAnsi="Proxima Nova ExCn Rg" w:cs="Times New Roman"/>
          <w:sz w:val="28"/>
          <w:szCs w:val="28"/>
        </w:rPr>
        <w:t xml:space="preserve"> </w:t>
      </w:r>
      <w:r w:rsidRPr="00873B91">
        <w:rPr>
          <w:rFonts w:ascii="Proxima Nova ExCn Rg" w:hAnsi="Proxima Nova ExCn Rg" w:cs="Times New Roman"/>
          <w:sz w:val="28"/>
          <w:szCs w:val="28"/>
        </w:rPr>
        <w:t>на основании подп. 6.6.2(51)</w:t>
      </w:r>
      <w:r>
        <w:rPr>
          <w:rFonts w:ascii="Proxima Nova ExCn Rg" w:hAnsi="Proxima Nova ExCn Rg" w:cs="Times New Roman"/>
          <w:sz w:val="28"/>
          <w:szCs w:val="28"/>
        </w:rPr>
        <w:t xml:space="preserve"> </w:t>
      </w:r>
      <w:r w:rsidRPr="00873B91">
        <w:rPr>
          <w:rFonts w:ascii="Proxima Nova ExCn Rg" w:hAnsi="Proxima Nova ExCn Rg" w:cs="Times New Roman"/>
          <w:sz w:val="28"/>
          <w:szCs w:val="28"/>
        </w:rPr>
        <w:t>Положения</w:t>
      </w:r>
      <w:r>
        <w:rPr>
          <w:rFonts w:ascii="Proxima Nova ExCn Rg" w:hAnsi="Proxima Nova ExCn Rg" w:cs="Times New Roman"/>
          <w:sz w:val="28"/>
          <w:szCs w:val="28"/>
        </w:rPr>
        <w:t>, закупки у единственного поставщика</w:t>
      </w:r>
      <w:r w:rsidRPr="00597B12">
        <w:rPr>
          <w:rFonts w:ascii="Proxima Nova ExCn Rg" w:hAnsi="Proxima Nova ExCn Rg" w:cs="Times New Roman"/>
          <w:sz w:val="28"/>
          <w:szCs w:val="28"/>
        </w:rPr>
        <w:t xml:space="preserve"> </w:t>
      </w:r>
      <w:r w:rsidRPr="00873B91">
        <w:rPr>
          <w:rFonts w:ascii="Proxima Nova ExCn Rg" w:hAnsi="Proxima Nova ExCn Rg" w:cs="Times New Roman"/>
          <w:sz w:val="28"/>
          <w:szCs w:val="28"/>
        </w:rPr>
        <w:t>на основании подп. 6.6.2(</w:t>
      </w:r>
      <w:r>
        <w:rPr>
          <w:rFonts w:ascii="Proxima Nova ExCn Rg" w:hAnsi="Proxima Nova ExCn Rg" w:cs="Times New Roman"/>
          <w:sz w:val="28"/>
          <w:szCs w:val="28"/>
        </w:rPr>
        <w:t>62</w:t>
      </w:r>
      <w:r w:rsidRPr="00873B91">
        <w:rPr>
          <w:rFonts w:ascii="Proxima Nova ExCn Rg" w:hAnsi="Proxima Nova ExCn Rg" w:cs="Times New Roman"/>
          <w:sz w:val="28"/>
          <w:szCs w:val="28"/>
        </w:rPr>
        <w:t>)</w:t>
      </w:r>
      <w:r>
        <w:rPr>
          <w:rFonts w:ascii="Proxima Nova ExCn Rg" w:hAnsi="Proxima Nova ExCn Rg" w:cs="Times New Roman"/>
          <w:sz w:val="28"/>
          <w:szCs w:val="28"/>
        </w:rPr>
        <w:t xml:space="preserve"> </w:t>
      </w:r>
      <w:r w:rsidRPr="00873B91">
        <w:rPr>
          <w:rFonts w:ascii="Proxima Nova ExCn Rg" w:hAnsi="Proxima Nova ExCn Rg" w:cs="Times New Roman"/>
          <w:sz w:val="28"/>
          <w:szCs w:val="28"/>
        </w:rPr>
        <w:t>Положения</w:t>
      </w:r>
      <w:r>
        <w:rPr>
          <w:rFonts w:ascii="Proxima Nova ExCn Rg" w:hAnsi="Proxima Nova ExCn Rg" w:cs="Times New Roman"/>
          <w:sz w:val="28"/>
          <w:szCs w:val="28"/>
        </w:rPr>
        <w:t>;</w:t>
      </w:r>
    </w:p>
    <w:p w14:paraId="0D34CD68" w14:textId="276529AF" w:rsidR="007A0E9F" w:rsidRPr="006B75AC" w:rsidRDefault="00597B12" w:rsidP="0069364E">
      <w:pPr>
        <w:spacing w:after="0" w:line="271" w:lineRule="auto"/>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(2) </w:t>
      </w:r>
      <w:r w:rsidR="007A0E9F" w:rsidRPr="0069364E">
        <w:rPr>
          <w:rFonts w:ascii="Proxima Nova ExCn Rg" w:hAnsi="Proxima Nova ExCn Rg" w:cs="Times New Roman"/>
          <w:sz w:val="28"/>
          <w:szCs w:val="28"/>
        </w:rPr>
        <w:t xml:space="preserve"> до </w:t>
      </w:r>
      <w:r w:rsidRPr="0017500D">
        <w:rPr>
          <w:rFonts w:ascii="Proxima Nova ExCn Rg" w:hAnsi="Proxima Nova ExCn Rg" w:cs="Times New Roman"/>
          <w:sz w:val="28"/>
          <w:szCs w:val="28"/>
        </w:rPr>
        <w:t xml:space="preserve">либо после </w:t>
      </w:r>
      <w:r w:rsidR="007A0E9F" w:rsidRPr="0069364E">
        <w:rPr>
          <w:rFonts w:ascii="Proxima Nova ExCn Rg" w:hAnsi="Proxima Nova ExCn Rg" w:cs="Times New Roman"/>
          <w:sz w:val="28"/>
          <w:szCs w:val="28"/>
        </w:rPr>
        <w:t>принятия ЗК решения о проведении закупки (заключения договора) согласно правовому акту соответствующей ГО ХК(ИС)</w:t>
      </w:r>
      <w:r>
        <w:rPr>
          <w:rFonts w:ascii="Proxima Nova ExCn Rg" w:hAnsi="Proxima Nova ExCn Rg" w:cs="Times New Roman"/>
          <w:sz w:val="28"/>
          <w:szCs w:val="28"/>
        </w:rPr>
        <w:t xml:space="preserve"> при проведении закупок в иных случаях</w:t>
      </w:r>
      <w:r w:rsidR="003D42A1">
        <w:rPr>
          <w:rFonts w:ascii="Proxima Nova ExCn Rg" w:hAnsi="Proxima Nova ExCn Rg" w:cs="Times New Roman"/>
          <w:sz w:val="28"/>
          <w:szCs w:val="28"/>
        </w:rPr>
        <w:t>.</w:t>
      </w:r>
      <w:r w:rsidR="007A0E9F" w:rsidRPr="0069364E">
        <w:rPr>
          <w:rFonts w:ascii="Proxima Nova ExCn Rg" w:hAnsi="Proxima Nova ExCn Rg" w:cs="Times New Roman"/>
          <w:sz w:val="28"/>
          <w:szCs w:val="28"/>
        </w:rPr>
        <w:t>»;</w:t>
      </w:r>
    </w:p>
    <w:p w14:paraId="40F81622" w14:textId="77777777" w:rsidR="007A0E9F" w:rsidRPr="006B75AC" w:rsidRDefault="007A0E9F" w:rsidP="00FA1C62">
      <w:pPr>
        <w:pStyle w:val="a4"/>
        <w:spacing w:after="0" w:line="271" w:lineRule="auto"/>
        <w:ind w:left="0" w:firstLine="709"/>
        <w:jc w:val="both"/>
        <w:rPr>
          <w:rFonts w:ascii="Proxima Nova ExCn Rg" w:hAnsi="Proxima Nova ExCn Rg" w:cs="Times New Roman"/>
          <w:sz w:val="28"/>
          <w:szCs w:val="28"/>
        </w:rPr>
      </w:pPr>
    </w:p>
    <w:p w14:paraId="020F940D" w14:textId="5126833C" w:rsidR="001524FE" w:rsidRPr="006B75AC" w:rsidRDefault="007A0E9F"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6.6.2:</w:t>
      </w:r>
    </w:p>
    <w:p w14:paraId="4D856F62" w14:textId="130EF399" w:rsidR="007A0E9F" w:rsidRPr="006B75AC" w:rsidRDefault="007A0E9F" w:rsidP="00FA1C62">
      <w:pPr>
        <w:pStyle w:val="a4"/>
        <w:spacing w:after="0" w:line="271" w:lineRule="auto"/>
        <w:ind w:left="0" w:firstLine="709"/>
        <w:jc w:val="both"/>
        <w:rPr>
          <w:rFonts w:ascii="Proxima Nova ExCn Rg" w:hAnsi="Proxima Nova ExCn Rg" w:cs="Times New Roman"/>
          <w:sz w:val="28"/>
          <w:szCs w:val="28"/>
        </w:rPr>
      </w:pPr>
    </w:p>
    <w:p w14:paraId="799EC78A" w14:textId="43EAF350" w:rsidR="00723957" w:rsidRPr="0069364E" w:rsidRDefault="00723957" w:rsidP="0069364E">
      <w:pPr>
        <w:pStyle w:val="a4"/>
        <w:numPr>
          <w:ilvl w:val="0"/>
          <w:numId w:val="30"/>
        </w:numPr>
        <w:spacing w:line="271" w:lineRule="auto"/>
        <w:ind w:left="0" w:firstLine="709"/>
        <w:jc w:val="both"/>
        <w:rPr>
          <w:rFonts w:ascii="Proxima Nova ExCn Rg" w:hAnsi="Proxima Nova ExCn Rg" w:cs="Times New Roman"/>
          <w:sz w:val="28"/>
          <w:szCs w:val="28"/>
        </w:rPr>
      </w:pPr>
      <w:r w:rsidRPr="0069364E">
        <w:rPr>
          <w:rFonts w:ascii="Proxima Nova ExCn Rg" w:hAnsi="Proxima Nova ExCn Rg" w:cs="Times New Roman"/>
          <w:sz w:val="28"/>
          <w:szCs w:val="28"/>
        </w:rPr>
        <w:t xml:space="preserve">подпункт (17) после слов «соответствующим автором» дополнить словами «или в условиях отсутствия времени на применение конкурентных способов закупки заключается договор по корректировке проектной документации на выполнение работ по строительству, реконструкции, капитальному ремонту </w:t>
      </w:r>
      <w:r w:rsidRPr="0069364E">
        <w:rPr>
          <w:rFonts w:ascii="Proxima Nova ExCn Rg" w:hAnsi="Proxima Nova ExCn Rg" w:cs="Times New Roman"/>
          <w:sz w:val="28"/>
          <w:szCs w:val="28"/>
        </w:rPr>
        <w:lastRenderedPageBreak/>
        <w:t>объекта капитального строительства с соответствующим автором в целях минимизации рисков невыполнения требований комплексной программы развития авиатранспортной отрасли Российской Федерации до 2030 года, утвержденной распоряжением Правительства Российской Федерации от 25.06.2022 г. № 1693-р»;</w:t>
      </w:r>
    </w:p>
    <w:p w14:paraId="361B036F" w14:textId="77777777" w:rsidR="00723957" w:rsidRPr="006B75AC" w:rsidRDefault="00723957" w:rsidP="0069364E">
      <w:pPr>
        <w:pStyle w:val="a4"/>
        <w:spacing w:after="0" w:line="271" w:lineRule="auto"/>
        <w:ind w:left="0" w:firstLine="709"/>
        <w:jc w:val="both"/>
        <w:rPr>
          <w:rFonts w:ascii="Proxima Nova ExCn Rg" w:hAnsi="Proxima Nova ExCn Rg" w:cs="Times New Roman"/>
          <w:sz w:val="28"/>
          <w:szCs w:val="28"/>
        </w:rPr>
      </w:pPr>
    </w:p>
    <w:p w14:paraId="1D05A3F5" w14:textId="7BCA16DC" w:rsidR="00356844" w:rsidRPr="006B75AC" w:rsidRDefault="00356844"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подпункте (30)</w:t>
      </w:r>
      <w:r w:rsidR="00DA3983"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слова «признанной несостоявшейся» заменить словами «, ценового запроса, признанных несостоявшимися»</w:t>
      </w:r>
      <w:r w:rsidR="00DA3983" w:rsidRPr="006B75AC">
        <w:rPr>
          <w:rFonts w:ascii="Proxima Nova ExCn Rg" w:hAnsi="Proxima Nova ExCn Rg" w:cs="Times New Roman"/>
          <w:sz w:val="28"/>
          <w:szCs w:val="28"/>
        </w:rPr>
        <w:t>, слов</w:t>
      </w:r>
      <w:r w:rsidR="00DA3983">
        <w:rPr>
          <w:rFonts w:ascii="Proxima Nova ExCn Rg" w:hAnsi="Proxima Nova ExCn Rg" w:cs="Times New Roman"/>
          <w:sz w:val="28"/>
          <w:szCs w:val="28"/>
        </w:rPr>
        <w:t>а</w:t>
      </w:r>
      <w:r w:rsidR="00DA3983"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конкурентной» исключить;</w:t>
      </w:r>
    </w:p>
    <w:p w14:paraId="56C4358B" w14:textId="77777777" w:rsidR="00356844" w:rsidRPr="006B75AC" w:rsidRDefault="00356844" w:rsidP="0069364E">
      <w:pPr>
        <w:pStyle w:val="a4"/>
        <w:spacing w:after="0" w:line="271" w:lineRule="auto"/>
        <w:ind w:left="0" w:firstLine="709"/>
        <w:jc w:val="both"/>
        <w:rPr>
          <w:rFonts w:ascii="Proxima Nova ExCn Rg" w:hAnsi="Proxima Nova ExCn Rg" w:cs="Times New Roman"/>
          <w:sz w:val="28"/>
          <w:szCs w:val="28"/>
        </w:rPr>
      </w:pPr>
    </w:p>
    <w:p w14:paraId="65A1B7D7" w14:textId="661B42A3" w:rsidR="00B74C5F" w:rsidRPr="0069364E" w:rsidRDefault="00B74C5F"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9364E">
        <w:rPr>
          <w:rFonts w:ascii="Proxima Nova ExCn Rg" w:hAnsi="Proxima Nova ExCn Rg" w:cs="Times New Roman"/>
          <w:sz w:val="28"/>
          <w:szCs w:val="28"/>
        </w:rPr>
        <w:t>подпункт (31) изложить в новой редакции:</w:t>
      </w:r>
    </w:p>
    <w:p w14:paraId="3ED8434D" w14:textId="099AC3E2" w:rsidR="00B74C5F" w:rsidRPr="00FA1C62" w:rsidRDefault="00B74C5F" w:rsidP="00FA1C62">
      <w:pPr>
        <w:pStyle w:val="a4"/>
        <w:spacing w:after="0" w:line="271" w:lineRule="auto"/>
        <w:ind w:left="0" w:firstLine="709"/>
        <w:jc w:val="both"/>
        <w:rPr>
          <w:rFonts w:ascii="Proxima Nova ExCn Rg" w:hAnsi="Proxima Nova ExCn Rg" w:cs="Times New Roman"/>
          <w:sz w:val="28"/>
          <w:szCs w:val="28"/>
        </w:rPr>
      </w:pPr>
    </w:p>
    <w:p w14:paraId="2AB1C1EC" w14:textId="4362047D" w:rsidR="00B74C5F" w:rsidRPr="00FA1C62" w:rsidRDefault="00B74C5F"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«(31)</w:t>
      </w:r>
      <w:r w:rsidRPr="00FA1C62">
        <w:rPr>
          <w:rFonts w:ascii="Proxima Nova ExCn Rg" w:hAnsi="Proxima Nova ExCn Rg" w:cs="Times New Roman"/>
          <w:sz w:val="28"/>
          <w:szCs w:val="28"/>
        </w:rPr>
        <w:tab/>
        <w:t>осуществляется закупка продукции в рамках реализации мер, принятых Правительством Российской Федерации в соответствии с пунктом 1 части 2 статьи 3.1-4 Закона 223-ФЗ, и договор заключается с одним из нижеуказанных лиц:</w:t>
      </w:r>
    </w:p>
    <w:p w14:paraId="00694B49" w14:textId="4EE51A3F" w:rsidR="00B74C5F" w:rsidRPr="00FA1C62" w:rsidRDefault="00B74C5F"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(а)</w:t>
      </w:r>
      <w:r w:rsidRPr="00FA1C62">
        <w:rPr>
          <w:rFonts w:ascii="Proxima Nova ExCn Rg" w:hAnsi="Proxima Nova ExCn Rg" w:cs="Times New Roman"/>
          <w:sz w:val="28"/>
          <w:szCs w:val="28"/>
        </w:rPr>
        <w:tab/>
        <w:t>лицо, указанное в реестре российской промышленной продукции или в евразийском реестре промышленных товаров государств – членов Евразийского экономического союза</w:t>
      </w:r>
      <w:r w:rsidR="00B66A7D">
        <w:rPr>
          <w:rFonts w:ascii="Proxima Nova ExCn Rg" w:hAnsi="Proxima Nova ExCn Rg" w:cs="Times New Roman"/>
          <w:sz w:val="28"/>
          <w:szCs w:val="28"/>
        </w:rPr>
        <w:t>,</w:t>
      </w:r>
      <w:r w:rsidRPr="00FA1C62">
        <w:rPr>
          <w:rFonts w:ascii="Proxima Nova ExCn Rg" w:hAnsi="Proxima Nova ExCn Rg" w:cs="Times New Roman"/>
          <w:sz w:val="28"/>
          <w:szCs w:val="28"/>
        </w:rPr>
        <w:t xml:space="preserve"> или в едином реестре российских программ для электронных вычислительных машин и баз данных</w:t>
      </w:r>
      <w:r w:rsidR="00B66A7D">
        <w:rPr>
          <w:rFonts w:ascii="Proxima Nova ExCn Rg" w:hAnsi="Proxima Nova ExCn Rg" w:cs="Times New Roman"/>
          <w:sz w:val="28"/>
          <w:szCs w:val="28"/>
        </w:rPr>
        <w:t>,</w:t>
      </w:r>
      <w:r w:rsidRPr="00FA1C62">
        <w:rPr>
          <w:rFonts w:ascii="Proxima Nova ExCn Rg" w:hAnsi="Proxima Nova ExCn Rg" w:cs="Times New Roman"/>
          <w:sz w:val="28"/>
          <w:szCs w:val="28"/>
        </w:rPr>
        <w:t xml:space="preserve">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случае приобретения соответствующего товара из реестра и при условии отсутствия в вышеуказанных реестрах товаров иных производителей, удовлетворяющих потребностям заказчика;</w:t>
      </w:r>
    </w:p>
    <w:p w14:paraId="6279ED1C" w14:textId="77777777" w:rsidR="00B74C5F" w:rsidRPr="00FA1C62" w:rsidRDefault="00B74C5F"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(б)</w:t>
      </w:r>
      <w:r w:rsidRPr="00FA1C62">
        <w:rPr>
          <w:rFonts w:ascii="Proxima Nova ExCn Rg" w:hAnsi="Proxima Nova ExCn Rg" w:cs="Times New Roman"/>
          <w:sz w:val="28"/>
          <w:szCs w:val="28"/>
        </w:rPr>
        <w:tab/>
        <w:t>лицо, являющееся дочерним обществом или управляющей организацией производителя, указанного в подп. 6.6.2(31)(а) Положения, наделенное эксклюзивным правом реализации продукции, что подтверждается официальным документом от такого производителя в рамках каждой закупки;</w:t>
      </w:r>
    </w:p>
    <w:p w14:paraId="11595F97" w14:textId="4D2DCEC7" w:rsidR="00B74C5F" w:rsidRPr="006B75AC" w:rsidRDefault="00B74C5F"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(в)</w:t>
      </w:r>
      <w:r w:rsidRPr="00FA1C62">
        <w:rPr>
          <w:rFonts w:ascii="Proxima Nova ExCn Rg" w:hAnsi="Proxima Nova ExCn Rg" w:cs="Times New Roman"/>
          <w:sz w:val="28"/>
          <w:szCs w:val="28"/>
        </w:rPr>
        <w:tab/>
        <w:t>лицо, являющееся дочерним обществом производителя авиационного топлива, наделенное эксклюзивным правом реализации продукции, что подтверждается официальным документом от производителя;»;</w:t>
      </w:r>
    </w:p>
    <w:p w14:paraId="1C05EA93" w14:textId="77777777" w:rsidR="00B74C5F" w:rsidRPr="006B75AC" w:rsidRDefault="00B74C5F" w:rsidP="00FA1C62">
      <w:pPr>
        <w:pStyle w:val="a4"/>
        <w:spacing w:after="0" w:line="271" w:lineRule="auto"/>
        <w:ind w:left="0" w:firstLine="709"/>
        <w:jc w:val="both"/>
        <w:rPr>
          <w:rFonts w:ascii="Proxima Nova ExCn Rg" w:hAnsi="Proxima Nova ExCn Rg" w:cs="Times New Roman"/>
          <w:sz w:val="28"/>
          <w:szCs w:val="28"/>
        </w:rPr>
      </w:pPr>
    </w:p>
    <w:p w14:paraId="26B7F622" w14:textId="6CAB3290" w:rsidR="001524FE" w:rsidRPr="006B75AC" w:rsidRDefault="00356844"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подпункте (38) подпункт (в) исключить;</w:t>
      </w:r>
    </w:p>
    <w:p w14:paraId="3E650848" w14:textId="77777777" w:rsidR="004C0700" w:rsidRPr="006B75AC" w:rsidRDefault="004C0700" w:rsidP="0069364E">
      <w:pPr>
        <w:pStyle w:val="a4"/>
        <w:spacing w:after="0" w:line="271" w:lineRule="auto"/>
        <w:ind w:left="0" w:firstLine="709"/>
        <w:jc w:val="both"/>
        <w:rPr>
          <w:rFonts w:ascii="Proxima Nova ExCn Rg" w:hAnsi="Proxima Nova ExCn Rg" w:cs="Times New Roman"/>
          <w:sz w:val="28"/>
          <w:szCs w:val="28"/>
        </w:rPr>
      </w:pPr>
    </w:p>
    <w:p w14:paraId="31B288C1" w14:textId="3F505F79" w:rsidR="004C0700" w:rsidRPr="006B75AC" w:rsidRDefault="004C0700"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в подпункте (41) </w:t>
      </w:r>
      <w:r w:rsidR="008D5327">
        <w:rPr>
          <w:rFonts w:ascii="Proxima Nova ExCn Rg" w:hAnsi="Proxima Nova ExCn Rg" w:cs="Times New Roman"/>
          <w:sz w:val="28"/>
          <w:szCs w:val="28"/>
        </w:rPr>
        <w:t xml:space="preserve">слова «и входящей в состав ХК (ИС)» исключить, </w:t>
      </w:r>
      <w:r w:rsidRPr="006B75AC">
        <w:rPr>
          <w:rFonts w:ascii="Proxima Nova ExCn Rg" w:hAnsi="Proxima Nova ExCn Rg" w:cs="Times New Roman"/>
          <w:sz w:val="28"/>
          <w:szCs w:val="28"/>
        </w:rPr>
        <w:t>после слов «</w:t>
      </w:r>
      <w:r w:rsidR="008D5327" w:rsidRPr="008D5327">
        <w:rPr>
          <w:rFonts w:ascii="Proxima Nova ExCn Rg" w:hAnsi="Proxima Nova ExCn Rg" w:cs="Times New Roman"/>
          <w:sz w:val="28"/>
          <w:szCs w:val="28"/>
        </w:rPr>
        <w:t>централизованной (консолидированной) закупки, проведенной</w:t>
      </w:r>
      <w:r w:rsidRPr="006B75AC">
        <w:rPr>
          <w:rFonts w:ascii="Proxima Nova ExCn Rg" w:hAnsi="Proxima Nova ExCn Rg" w:cs="Times New Roman"/>
          <w:sz w:val="28"/>
          <w:szCs w:val="28"/>
        </w:rPr>
        <w:t>» дополнить словами «</w:t>
      </w:r>
      <w:r w:rsidR="008D5327" w:rsidRPr="008D5327">
        <w:rPr>
          <w:rFonts w:ascii="Proxima Nova ExCn Rg" w:hAnsi="Proxima Nova ExCn Rg" w:cs="Times New Roman"/>
          <w:sz w:val="28"/>
          <w:szCs w:val="28"/>
        </w:rPr>
        <w:t>в качестве организатора закупки ИДО или</w:t>
      </w:r>
      <w:r w:rsidRPr="006B75AC">
        <w:rPr>
          <w:rFonts w:ascii="Proxima Nova ExCn Rg" w:hAnsi="Proxima Nova ExCn Rg" w:cs="Times New Roman"/>
          <w:sz w:val="28"/>
          <w:szCs w:val="28"/>
        </w:rPr>
        <w:t>»;</w:t>
      </w:r>
    </w:p>
    <w:p w14:paraId="5F3B9384" w14:textId="0CEC3652" w:rsidR="00356844" w:rsidRPr="006B75AC" w:rsidRDefault="00356844" w:rsidP="0069364E">
      <w:pPr>
        <w:pStyle w:val="a4"/>
        <w:spacing w:after="0" w:line="271" w:lineRule="auto"/>
        <w:ind w:left="0" w:firstLine="709"/>
        <w:jc w:val="both"/>
        <w:rPr>
          <w:rFonts w:ascii="Proxima Nova ExCn Rg" w:hAnsi="Proxima Nova ExCn Rg" w:cs="Times New Roman"/>
          <w:sz w:val="28"/>
          <w:szCs w:val="28"/>
        </w:rPr>
      </w:pPr>
    </w:p>
    <w:p w14:paraId="5CECA142" w14:textId="380BBE5E" w:rsidR="0052200D" w:rsidRPr="006B75AC" w:rsidRDefault="0052200D"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подпункт (51) дополнить сноской &lt;</w:t>
      </w:r>
      <w:r w:rsidR="003D42A1">
        <w:rPr>
          <w:rFonts w:ascii="Proxima Nova ExCn Rg" w:hAnsi="Proxima Nova ExCn Rg" w:cs="Times New Roman"/>
          <w:sz w:val="28"/>
          <w:szCs w:val="28"/>
        </w:rPr>
        <w:t>9</w:t>
      </w:r>
      <w:r w:rsidRPr="006B75AC">
        <w:rPr>
          <w:rFonts w:ascii="Proxima Nova ExCn Rg" w:hAnsi="Proxima Nova ExCn Rg" w:cs="Times New Roman"/>
          <w:sz w:val="28"/>
          <w:szCs w:val="28"/>
        </w:rPr>
        <w:t>&gt; следующего содержания:</w:t>
      </w:r>
    </w:p>
    <w:p w14:paraId="2A144C48" w14:textId="77777777" w:rsidR="0052200D" w:rsidRPr="006B75AC" w:rsidRDefault="0052200D" w:rsidP="0069364E">
      <w:pPr>
        <w:pStyle w:val="a4"/>
        <w:spacing w:after="0" w:line="271" w:lineRule="auto"/>
        <w:ind w:left="0" w:firstLine="709"/>
        <w:jc w:val="both"/>
        <w:rPr>
          <w:rFonts w:ascii="Proxima Nova ExCn Rg" w:hAnsi="Proxima Nova ExCn Rg" w:cs="Times New Roman"/>
          <w:sz w:val="28"/>
          <w:szCs w:val="28"/>
        </w:rPr>
      </w:pPr>
    </w:p>
    <w:p w14:paraId="509CA04D" w14:textId="13C33BD9" w:rsidR="0052200D" w:rsidRDefault="0052200D" w:rsidP="007F1441">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«&lt;</w:t>
      </w:r>
      <w:r w:rsidR="003D42A1">
        <w:rPr>
          <w:rFonts w:ascii="Proxima Nova ExCn Rg" w:hAnsi="Proxima Nova ExCn Rg" w:cs="Times New Roman"/>
          <w:sz w:val="28"/>
          <w:szCs w:val="28"/>
        </w:rPr>
        <w:t>9</w:t>
      </w:r>
      <w:r w:rsidRPr="006B75AC">
        <w:rPr>
          <w:rFonts w:ascii="Proxima Nova ExCn Rg" w:hAnsi="Proxima Nova ExCn Rg" w:cs="Times New Roman"/>
          <w:sz w:val="28"/>
          <w:szCs w:val="28"/>
        </w:rPr>
        <w:t xml:space="preserve">&gt; За исключением организаций Корпорации, право которых выступать единственным поставщиком по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6.6.2(51) Положения о закупке приостановлено по решению ЦЗК.»;</w:t>
      </w:r>
    </w:p>
    <w:p w14:paraId="19867A19" w14:textId="77777777" w:rsidR="00DA3983" w:rsidRPr="006B75AC" w:rsidRDefault="00DA3983" w:rsidP="0069364E">
      <w:pPr>
        <w:pStyle w:val="a4"/>
        <w:spacing w:after="0" w:line="271" w:lineRule="auto"/>
        <w:ind w:left="0" w:firstLine="709"/>
        <w:jc w:val="both"/>
        <w:rPr>
          <w:rFonts w:ascii="Proxima Nova ExCn Rg" w:hAnsi="Proxima Nova ExCn Rg" w:cs="Times New Roman"/>
          <w:sz w:val="28"/>
          <w:szCs w:val="28"/>
        </w:rPr>
      </w:pPr>
    </w:p>
    <w:p w14:paraId="7DE8FEE2" w14:textId="384DCF66" w:rsidR="003D42A1" w:rsidRDefault="003D42A1"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w:t>
      </w:r>
      <w:r w:rsidRPr="006B75AC">
        <w:rPr>
          <w:rFonts w:ascii="Proxima Nova ExCn Rg" w:hAnsi="Proxima Nova ExCn Rg" w:cs="Times New Roman"/>
          <w:sz w:val="28"/>
          <w:szCs w:val="28"/>
        </w:rPr>
        <w:t xml:space="preserve"> подпункте (61)</w:t>
      </w:r>
      <w:bookmarkStart w:id="2" w:name="_Hlk182844298"/>
      <w:r w:rsidR="00337C27">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слова «ПАО «Туполев» заменить словами «АО «Туполев»</w:t>
      </w:r>
      <w:r>
        <w:rPr>
          <w:rFonts w:ascii="Proxima Nova ExCn Rg" w:hAnsi="Proxima Nova ExCn Rg" w:cs="Times New Roman"/>
          <w:sz w:val="28"/>
          <w:szCs w:val="28"/>
        </w:rPr>
        <w:t>;</w:t>
      </w:r>
    </w:p>
    <w:bookmarkEnd w:id="2"/>
    <w:p w14:paraId="4F9FEC11" w14:textId="77777777" w:rsidR="003D42A1" w:rsidRDefault="003D42A1" w:rsidP="003D42A1">
      <w:pPr>
        <w:pStyle w:val="a4"/>
        <w:spacing w:after="0" w:line="271" w:lineRule="auto"/>
        <w:ind w:left="709"/>
        <w:jc w:val="both"/>
        <w:rPr>
          <w:rFonts w:ascii="Proxima Nova ExCn Rg" w:hAnsi="Proxima Nova ExCn Rg" w:cs="Times New Roman"/>
          <w:sz w:val="28"/>
          <w:szCs w:val="28"/>
        </w:rPr>
      </w:pPr>
    </w:p>
    <w:p w14:paraId="4DD51B82" w14:textId="3B38678A" w:rsidR="00514B75" w:rsidRPr="0069364E" w:rsidRDefault="00514B75" w:rsidP="0069364E">
      <w:pPr>
        <w:pStyle w:val="a4"/>
        <w:numPr>
          <w:ilvl w:val="0"/>
          <w:numId w:val="30"/>
        </w:numPr>
        <w:spacing w:after="0" w:line="271" w:lineRule="auto"/>
        <w:ind w:left="0" w:firstLine="709"/>
        <w:jc w:val="both"/>
        <w:rPr>
          <w:rFonts w:ascii="Proxima Nova ExCn Rg" w:hAnsi="Proxima Nova ExCn Rg" w:cs="Times New Roman"/>
          <w:sz w:val="28"/>
          <w:szCs w:val="28"/>
        </w:rPr>
      </w:pPr>
      <w:r w:rsidRPr="0069364E">
        <w:rPr>
          <w:rFonts w:ascii="Proxima Nova ExCn Rg" w:hAnsi="Proxima Nova ExCn Rg" w:cs="Times New Roman"/>
          <w:sz w:val="28"/>
          <w:szCs w:val="28"/>
        </w:rPr>
        <w:t>в подпункте (62) цифры «2024» заменить цифрами «2025»;</w:t>
      </w:r>
    </w:p>
    <w:p w14:paraId="1609B79F" w14:textId="77777777" w:rsidR="0052200D" w:rsidRPr="006B75AC" w:rsidRDefault="0052200D" w:rsidP="0069364E">
      <w:pPr>
        <w:pStyle w:val="a4"/>
        <w:spacing w:after="0" w:line="271" w:lineRule="auto"/>
        <w:ind w:left="0" w:firstLine="709"/>
        <w:jc w:val="both"/>
        <w:rPr>
          <w:rFonts w:ascii="Proxima Nova ExCn Rg" w:hAnsi="Proxima Nova ExCn Rg" w:cs="Times New Roman"/>
          <w:sz w:val="28"/>
          <w:szCs w:val="28"/>
        </w:rPr>
      </w:pPr>
    </w:p>
    <w:p w14:paraId="577DF83A" w14:textId="2E2FCA2F" w:rsidR="000D76A5" w:rsidRPr="006B75AC" w:rsidRDefault="000D76A5"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Пункт </w:t>
      </w:r>
      <w:r w:rsidR="00322E36" w:rsidRPr="006B75AC">
        <w:rPr>
          <w:rFonts w:ascii="Proxima Nova ExCn Rg" w:hAnsi="Proxima Nova ExCn Rg" w:cs="Times New Roman"/>
          <w:sz w:val="28"/>
          <w:szCs w:val="28"/>
        </w:rPr>
        <w:t>6.6.8</w:t>
      </w:r>
      <w:r w:rsidRPr="006B75AC">
        <w:rPr>
          <w:rFonts w:ascii="Proxima Nova ExCn Rg" w:hAnsi="Proxima Nova ExCn Rg" w:cs="Times New Roman"/>
          <w:sz w:val="28"/>
          <w:szCs w:val="28"/>
        </w:rPr>
        <w:t xml:space="preserve"> изложить в новой редакции:</w:t>
      </w:r>
    </w:p>
    <w:p w14:paraId="3CCAF226" w14:textId="77777777" w:rsidR="000D76A5" w:rsidRPr="006B75AC" w:rsidRDefault="000D76A5" w:rsidP="00FA1C62">
      <w:pPr>
        <w:spacing w:after="0" w:line="271" w:lineRule="auto"/>
        <w:ind w:firstLine="709"/>
        <w:jc w:val="both"/>
        <w:rPr>
          <w:rFonts w:ascii="Proxima Nova ExCn Rg" w:hAnsi="Proxima Nova ExCn Rg" w:cs="Times New Roman"/>
          <w:sz w:val="28"/>
          <w:szCs w:val="28"/>
        </w:rPr>
      </w:pPr>
    </w:p>
    <w:p w14:paraId="0E92586A" w14:textId="31F87124" w:rsidR="00322E36" w:rsidRPr="006B75AC" w:rsidRDefault="000D76A5"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w:t>
      </w:r>
      <w:r w:rsidR="00322E36" w:rsidRPr="006B75AC">
        <w:rPr>
          <w:rFonts w:ascii="Proxima Nova ExCn Rg" w:hAnsi="Proxima Nova ExCn Rg" w:cs="Times New Roman"/>
          <w:sz w:val="28"/>
          <w:szCs w:val="28"/>
        </w:rPr>
        <w:t>6.6.8</w:t>
      </w:r>
      <w:r w:rsidR="00322E36" w:rsidRPr="006B75AC">
        <w:rPr>
          <w:rFonts w:ascii="Proxima Nova ExCn Rg" w:hAnsi="Proxima Nova ExCn Rg" w:cs="Times New Roman"/>
          <w:sz w:val="28"/>
          <w:szCs w:val="28"/>
        </w:rPr>
        <w:tab/>
        <w:t>Под закупкой малого объема у единственного поставщика понимается неконкурентный способ закупки, размер НМЦ договора по которой не превышает:</w:t>
      </w:r>
    </w:p>
    <w:p w14:paraId="1F5697BA" w14:textId="1D89E9AA" w:rsidR="00322E36" w:rsidRPr="006B75AC" w:rsidRDefault="00322E36"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w:t>
      </w:r>
      <w:r w:rsidR="00430AD5">
        <w:rPr>
          <w:rFonts w:ascii="Proxima Nova ExCn Rg" w:hAnsi="Proxima Nova ExCn Rg" w:cs="Times New Roman"/>
          <w:sz w:val="28"/>
          <w:szCs w:val="28"/>
        </w:rPr>
        <w:t xml:space="preserve"> </w:t>
      </w:r>
      <w:r w:rsidRPr="006B75AC">
        <w:rPr>
          <w:rFonts w:ascii="Proxima Nova ExCn Rg" w:hAnsi="Proxima Nova ExCn Rg" w:cs="Times New Roman"/>
          <w:sz w:val="28"/>
          <w:szCs w:val="28"/>
        </w:rPr>
        <w:t>500 000 рублей с НДС в случае</w:t>
      </w:r>
      <w:r w:rsidR="00DD3FF1">
        <w:rPr>
          <w:rFonts w:ascii="Proxima Nova ExCn Rg" w:hAnsi="Proxima Nova ExCn Rg" w:cs="Times New Roman"/>
          <w:sz w:val="28"/>
          <w:szCs w:val="28"/>
        </w:rPr>
        <w:t>,</w:t>
      </w:r>
      <w:r w:rsidRPr="006B75AC">
        <w:rPr>
          <w:rFonts w:ascii="Proxima Nova ExCn Rg" w:hAnsi="Proxima Nova ExCn Rg" w:cs="Times New Roman"/>
          <w:sz w:val="28"/>
          <w:szCs w:val="28"/>
        </w:rPr>
        <w:t xml:space="preserve"> если выручка заказчика за предыдущий отчетный финансовый год не превышает 5 000 000 000 рублей;</w:t>
      </w:r>
    </w:p>
    <w:p w14:paraId="58077D68" w14:textId="4ED5DEE5" w:rsidR="00322E36" w:rsidRPr="006B75AC" w:rsidRDefault="00322E36"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w:t>
      </w:r>
      <w:r w:rsidR="00430AD5">
        <w:rPr>
          <w:rFonts w:ascii="Proxima Nova ExCn Rg" w:hAnsi="Proxima Nova ExCn Rg" w:cs="Times New Roman"/>
          <w:sz w:val="28"/>
          <w:szCs w:val="28"/>
        </w:rPr>
        <w:t xml:space="preserve"> </w:t>
      </w:r>
      <w:r w:rsidRPr="006B75AC">
        <w:rPr>
          <w:rFonts w:ascii="Proxima Nova ExCn Rg" w:hAnsi="Proxima Nova ExCn Rg" w:cs="Times New Roman"/>
          <w:sz w:val="28"/>
          <w:szCs w:val="28"/>
        </w:rPr>
        <w:t>1 000 000 рублей с НДС в случае</w:t>
      </w:r>
      <w:r w:rsidR="00DD3FF1">
        <w:rPr>
          <w:rFonts w:ascii="Proxima Nova ExCn Rg" w:hAnsi="Proxima Nova ExCn Rg" w:cs="Times New Roman"/>
          <w:sz w:val="28"/>
          <w:szCs w:val="28"/>
        </w:rPr>
        <w:t>,</w:t>
      </w:r>
      <w:r w:rsidRPr="006B75AC">
        <w:rPr>
          <w:rFonts w:ascii="Proxima Nova ExCn Rg" w:hAnsi="Proxima Nova ExCn Rg" w:cs="Times New Roman"/>
          <w:sz w:val="28"/>
          <w:szCs w:val="28"/>
        </w:rPr>
        <w:t xml:space="preserve"> если выручка заказчика за предыдущий отчетный финансовый год составила более 5 000 000 000 рублей;</w:t>
      </w:r>
    </w:p>
    <w:p w14:paraId="433ECF23" w14:textId="5DAE7CA1" w:rsidR="00322E36" w:rsidRPr="006B75AC" w:rsidRDefault="00322E36"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00430AD5">
        <w:rPr>
          <w:rFonts w:ascii="Proxima Nova ExCn Rg" w:hAnsi="Proxima Nova ExCn Rg" w:cs="Times New Roman"/>
          <w:sz w:val="28"/>
          <w:szCs w:val="28"/>
        </w:rPr>
        <w:t xml:space="preserve"> </w:t>
      </w:r>
      <w:r w:rsidRPr="006B75AC">
        <w:rPr>
          <w:rFonts w:ascii="Proxima Nova ExCn Rg" w:hAnsi="Proxima Nova ExCn Rg" w:cs="Times New Roman"/>
          <w:sz w:val="28"/>
          <w:szCs w:val="28"/>
        </w:rPr>
        <w:t>3 000 000 рублей с НДС в случае заключения договора для обеспечения текущих нужд организации Корпорации, оказывающей санаторно-курортные услуги;</w:t>
      </w:r>
    </w:p>
    <w:p w14:paraId="18006D23" w14:textId="77777777" w:rsidR="004A6D91" w:rsidRDefault="00322E36" w:rsidP="00DD3FF1">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(4)</w:t>
      </w:r>
      <w:r w:rsidR="00430AD5">
        <w:rPr>
          <w:rFonts w:ascii="Proxima Nova ExCn Rg" w:hAnsi="Proxima Nova ExCn Rg" w:cs="Times New Roman"/>
          <w:sz w:val="28"/>
          <w:szCs w:val="28"/>
        </w:rPr>
        <w:t xml:space="preserve"> </w:t>
      </w:r>
      <w:r w:rsidRPr="006B75AC">
        <w:rPr>
          <w:rFonts w:ascii="Proxima Nova ExCn Rg" w:hAnsi="Proxima Nova ExCn Rg" w:cs="Times New Roman"/>
          <w:sz w:val="28"/>
          <w:szCs w:val="28"/>
        </w:rPr>
        <w:t>3 000 000 рублей с НДС в случае осуществления закупки продукции, необходимой для выполняемых непосредственно заказчиком НИР, ОКР, вне зависимости от размера выручки заказчика за предыдущий отчетный финансовый год</w:t>
      </w:r>
      <w:r w:rsidR="004A6D91">
        <w:rPr>
          <w:rFonts w:ascii="Proxima Nova ExCn Rg" w:hAnsi="Proxima Nova ExCn Rg" w:cs="Times New Roman"/>
          <w:sz w:val="28"/>
          <w:szCs w:val="28"/>
        </w:rPr>
        <w:t>;</w:t>
      </w:r>
    </w:p>
    <w:p w14:paraId="01897AE0" w14:textId="1FFE902C" w:rsidR="000D76A5" w:rsidRPr="006B75AC" w:rsidRDefault="004A6D91" w:rsidP="00DD3FF1">
      <w:pPr>
        <w:spacing w:after="0" w:line="271" w:lineRule="auto"/>
        <w:ind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(5) 100 000 рублей с НДС </w:t>
      </w:r>
      <w:r w:rsidRPr="004A6D91">
        <w:rPr>
          <w:rFonts w:ascii="Proxima Nova ExCn Rg" w:hAnsi="Proxima Nova ExCn Rg" w:cs="Times New Roman"/>
          <w:sz w:val="28"/>
          <w:szCs w:val="28"/>
        </w:rPr>
        <w:t>в случае заключения договора на оказание страховых услуг в соответствии с подразделом 19.12 Положения</w:t>
      </w:r>
      <w:r>
        <w:rPr>
          <w:rFonts w:ascii="Proxima Nova ExCn Rg" w:hAnsi="Proxima Nova ExCn Rg" w:cs="Times New Roman"/>
          <w:sz w:val="28"/>
          <w:szCs w:val="28"/>
        </w:rPr>
        <w:t>.</w:t>
      </w:r>
      <w:r w:rsidR="000D76A5" w:rsidRPr="006B75AC">
        <w:rPr>
          <w:rFonts w:ascii="Proxima Nova ExCn Rg" w:hAnsi="Proxima Nova ExCn Rg" w:cs="Times New Roman"/>
          <w:sz w:val="28"/>
          <w:szCs w:val="28"/>
        </w:rPr>
        <w:t>»;</w:t>
      </w:r>
    </w:p>
    <w:p w14:paraId="08A14CD9" w14:textId="77777777" w:rsidR="000D76A5" w:rsidRPr="006B75AC" w:rsidRDefault="000D76A5" w:rsidP="00FA1C62">
      <w:pPr>
        <w:spacing w:after="0" w:line="271" w:lineRule="auto"/>
        <w:ind w:firstLine="709"/>
        <w:jc w:val="both"/>
        <w:rPr>
          <w:rFonts w:ascii="Proxima Nova ExCn Rg" w:hAnsi="Proxima Nova ExCn Rg" w:cs="Times New Roman"/>
          <w:sz w:val="28"/>
          <w:szCs w:val="28"/>
        </w:rPr>
      </w:pPr>
    </w:p>
    <w:p w14:paraId="6CE9897B" w14:textId="77777777" w:rsidR="00322E36" w:rsidRPr="006B75AC" w:rsidRDefault="00E35683"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В </w:t>
      </w:r>
      <w:r w:rsidR="00322E36" w:rsidRPr="006B75AC">
        <w:rPr>
          <w:rFonts w:ascii="Proxima Nova ExCn Rg" w:hAnsi="Proxima Nova ExCn Rg" w:cs="Times New Roman"/>
          <w:sz w:val="28"/>
          <w:szCs w:val="28"/>
        </w:rPr>
        <w:t>пункте 6.6.13:</w:t>
      </w:r>
    </w:p>
    <w:p w14:paraId="408FA9E7" w14:textId="77777777" w:rsidR="00322E36" w:rsidRPr="006B75AC" w:rsidRDefault="00322E36" w:rsidP="00FA1C62">
      <w:pPr>
        <w:pStyle w:val="a4"/>
        <w:spacing w:after="0" w:line="271" w:lineRule="auto"/>
        <w:ind w:left="0" w:firstLine="709"/>
        <w:jc w:val="both"/>
        <w:rPr>
          <w:rFonts w:ascii="Proxima Nova ExCn Rg" w:hAnsi="Proxima Nova ExCn Rg" w:cs="Times New Roman"/>
          <w:sz w:val="28"/>
          <w:szCs w:val="28"/>
        </w:rPr>
      </w:pPr>
    </w:p>
    <w:p w14:paraId="199E94E6" w14:textId="37665FC6" w:rsidR="00F96345" w:rsidRPr="006B75AC" w:rsidRDefault="00322E36" w:rsidP="00FA1C62">
      <w:pPr>
        <w:pStyle w:val="a4"/>
        <w:numPr>
          <w:ilvl w:val="0"/>
          <w:numId w:val="1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слова «ПП 2013» исключить</w:t>
      </w:r>
      <w:r w:rsidR="002B74E7" w:rsidRPr="006B75AC">
        <w:rPr>
          <w:rFonts w:ascii="Proxima Nova ExCn Rg" w:hAnsi="Proxima Nova ExCn Rg" w:cs="Times New Roman"/>
          <w:sz w:val="28"/>
          <w:szCs w:val="28"/>
        </w:rPr>
        <w:t>;</w:t>
      </w:r>
    </w:p>
    <w:p w14:paraId="6D7508FE" w14:textId="77777777" w:rsidR="00322E36" w:rsidRPr="006B75AC" w:rsidRDefault="00322E36" w:rsidP="00FA1C62">
      <w:pPr>
        <w:pStyle w:val="a4"/>
        <w:spacing w:after="0" w:line="271" w:lineRule="auto"/>
        <w:ind w:left="0" w:firstLine="709"/>
        <w:jc w:val="both"/>
        <w:rPr>
          <w:rFonts w:ascii="Proxima Nova ExCn Rg" w:hAnsi="Proxima Nova ExCn Rg" w:cs="Times New Roman"/>
          <w:sz w:val="28"/>
          <w:szCs w:val="28"/>
        </w:rPr>
      </w:pPr>
    </w:p>
    <w:p w14:paraId="7A8F81D9" w14:textId="00B4E94A" w:rsidR="00322E36" w:rsidRPr="006B75AC" w:rsidRDefault="00322E36" w:rsidP="00FA1C62">
      <w:pPr>
        <w:pStyle w:val="a4"/>
        <w:numPr>
          <w:ilvl w:val="0"/>
          <w:numId w:val="1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слова «минимальная доля закупки» заменить словами «минимальная обязательная доля закупки товаров российского происхождения»;</w:t>
      </w:r>
    </w:p>
    <w:p w14:paraId="47575D0B" w14:textId="77777777" w:rsidR="00F96345" w:rsidRPr="006B75AC" w:rsidRDefault="00F96345" w:rsidP="00FA1C62">
      <w:pPr>
        <w:spacing w:after="0" w:line="271" w:lineRule="auto"/>
        <w:ind w:firstLine="709"/>
        <w:jc w:val="both"/>
        <w:rPr>
          <w:rFonts w:ascii="Proxima Nova ExCn Rg" w:hAnsi="Proxima Nova ExCn Rg" w:cs="Times New Roman"/>
          <w:sz w:val="28"/>
          <w:szCs w:val="28"/>
        </w:rPr>
      </w:pPr>
    </w:p>
    <w:p w14:paraId="44A2A7B8" w14:textId="47D37EAF" w:rsidR="00A2760B" w:rsidRDefault="0092110D">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6.7.11 дополнить словами «без размещения в открытом доступе</w:t>
      </w:r>
      <w:bookmarkStart w:id="3" w:name="_GoBack"/>
      <w:bookmarkEnd w:id="3"/>
      <w:r w:rsidRPr="006B75AC">
        <w:rPr>
          <w:rFonts w:ascii="Proxima Nova ExCn Rg" w:hAnsi="Proxima Nova ExCn Rg" w:cs="Times New Roman"/>
          <w:sz w:val="28"/>
          <w:szCs w:val="28"/>
        </w:rPr>
        <w:t>»</w:t>
      </w:r>
      <w:r w:rsidR="002B74E7" w:rsidRPr="006B75AC">
        <w:rPr>
          <w:rFonts w:ascii="Proxima Nova ExCn Rg" w:hAnsi="Proxima Nova ExCn Rg" w:cs="Times New Roman"/>
          <w:sz w:val="28"/>
          <w:szCs w:val="28"/>
        </w:rPr>
        <w:t>;</w:t>
      </w:r>
    </w:p>
    <w:p w14:paraId="626210EA" w14:textId="77777777" w:rsidR="00456DE1" w:rsidRDefault="00456DE1" w:rsidP="002A5A6E">
      <w:pPr>
        <w:pStyle w:val="a4"/>
        <w:spacing w:after="0" w:line="271" w:lineRule="auto"/>
        <w:ind w:left="709"/>
        <w:jc w:val="both"/>
        <w:rPr>
          <w:rFonts w:ascii="Proxima Nova ExCn Rg" w:hAnsi="Proxima Nova ExCn Rg" w:cs="Times New Roman"/>
          <w:sz w:val="28"/>
          <w:szCs w:val="28"/>
        </w:rPr>
      </w:pPr>
    </w:p>
    <w:p w14:paraId="4A85A43F" w14:textId="06285EFD" w:rsidR="009A4688" w:rsidRPr="006B75AC" w:rsidRDefault="006833C7"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подпункте (1) пункта 6.7.21 после слов «органы местного самоуправления</w:t>
      </w:r>
      <w:r w:rsidR="009C21BF">
        <w:rPr>
          <w:rFonts w:ascii="Proxima Nova ExCn Rg" w:hAnsi="Proxima Nova ExCn Rg" w:cs="Times New Roman"/>
          <w:sz w:val="28"/>
          <w:szCs w:val="28"/>
        </w:rPr>
        <w:t>,</w:t>
      </w:r>
      <w:r w:rsidRPr="006B75AC">
        <w:rPr>
          <w:rFonts w:ascii="Proxima Nova ExCn Rg" w:hAnsi="Proxima Nova ExCn Rg" w:cs="Times New Roman"/>
          <w:sz w:val="28"/>
          <w:szCs w:val="28"/>
        </w:rPr>
        <w:t>» дополнить словами «государственными корпорациями, государственными компаниями</w:t>
      </w:r>
      <w:r w:rsidR="009C21BF">
        <w:rPr>
          <w:rFonts w:ascii="Proxima Nova ExCn Rg" w:hAnsi="Proxima Nova ExCn Rg" w:cs="Times New Roman"/>
          <w:sz w:val="28"/>
          <w:szCs w:val="28"/>
        </w:rPr>
        <w:t>,</w:t>
      </w:r>
      <w:r w:rsidRPr="006B75AC">
        <w:rPr>
          <w:rFonts w:ascii="Proxima Nova ExCn Rg" w:hAnsi="Proxima Nova ExCn Rg" w:cs="Times New Roman"/>
          <w:sz w:val="28"/>
          <w:szCs w:val="28"/>
        </w:rPr>
        <w:t>»</w:t>
      </w:r>
      <w:r w:rsidR="002B74E7" w:rsidRPr="006B75AC">
        <w:rPr>
          <w:rFonts w:ascii="Proxima Nova ExCn Rg" w:hAnsi="Proxima Nova ExCn Rg" w:cs="Times New Roman"/>
          <w:sz w:val="28"/>
          <w:szCs w:val="28"/>
        </w:rPr>
        <w:t>;</w:t>
      </w:r>
    </w:p>
    <w:p w14:paraId="49A6FE19" w14:textId="77777777" w:rsidR="009A4688" w:rsidRPr="006B75AC" w:rsidRDefault="009A4688" w:rsidP="00FA1C62">
      <w:pPr>
        <w:pStyle w:val="a4"/>
        <w:spacing w:after="0" w:line="271" w:lineRule="auto"/>
        <w:ind w:left="0" w:firstLine="709"/>
        <w:jc w:val="both"/>
        <w:rPr>
          <w:rFonts w:ascii="Proxima Nova ExCn Rg" w:hAnsi="Proxima Nova ExCn Rg" w:cs="Times New Roman"/>
          <w:sz w:val="28"/>
          <w:szCs w:val="28"/>
        </w:rPr>
      </w:pPr>
    </w:p>
    <w:p w14:paraId="1F899B0D" w14:textId="72CB1EEC" w:rsidR="007C3473" w:rsidRPr="006B75AC" w:rsidRDefault="002B74E7"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В пункте </w:t>
      </w:r>
      <w:r w:rsidR="00AC3963" w:rsidRPr="006B75AC">
        <w:rPr>
          <w:rFonts w:ascii="Proxima Nova ExCn Rg" w:hAnsi="Proxima Nova ExCn Rg" w:cs="Times New Roman"/>
          <w:sz w:val="28"/>
          <w:szCs w:val="28"/>
        </w:rPr>
        <w:t>8.5.11:</w:t>
      </w:r>
    </w:p>
    <w:p w14:paraId="22A9DA81" w14:textId="77777777" w:rsidR="00AC3963" w:rsidRPr="006B75AC" w:rsidRDefault="00AC3963" w:rsidP="00FA1C62">
      <w:pPr>
        <w:pStyle w:val="a4"/>
        <w:spacing w:line="271" w:lineRule="auto"/>
        <w:ind w:left="0" w:firstLine="709"/>
        <w:rPr>
          <w:rFonts w:ascii="Proxima Nova ExCn Rg" w:hAnsi="Proxima Nova ExCn Rg" w:cs="Times New Roman"/>
          <w:sz w:val="28"/>
          <w:szCs w:val="28"/>
        </w:rPr>
      </w:pPr>
    </w:p>
    <w:p w14:paraId="756E4715" w14:textId="23BC38C6" w:rsidR="00AC3963" w:rsidRPr="006B75AC" w:rsidRDefault="00F43981" w:rsidP="00FA1C62">
      <w:pPr>
        <w:pStyle w:val="a4"/>
        <w:numPr>
          <w:ilvl w:val="0"/>
          <w:numId w:val="14"/>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подпункте (ж) слова «не менее 3 часов и не более 6 часов» заменить словами «2 часа»;</w:t>
      </w:r>
    </w:p>
    <w:p w14:paraId="06DAC1D3" w14:textId="77777777" w:rsidR="00F43981" w:rsidRPr="006B75AC" w:rsidRDefault="00F43981" w:rsidP="00FA1C62">
      <w:pPr>
        <w:pStyle w:val="a4"/>
        <w:spacing w:after="0" w:line="271" w:lineRule="auto"/>
        <w:ind w:left="0" w:firstLine="709"/>
        <w:jc w:val="both"/>
        <w:rPr>
          <w:rFonts w:ascii="Proxima Nova ExCn Rg" w:hAnsi="Proxima Nova ExCn Rg" w:cs="Times New Roman"/>
          <w:sz w:val="28"/>
          <w:szCs w:val="28"/>
        </w:rPr>
      </w:pPr>
    </w:p>
    <w:p w14:paraId="7449DD5A" w14:textId="051AFE46" w:rsidR="00F43981" w:rsidRPr="006B75AC" w:rsidRDefault="00F43981" w:rsidP="00FA1C62">
      <w:pPr>
        <w:pStyle w:val="a4"/>
        <w:numPr>
          <w:ilvl w:val="0"/>
          <w:numId w:val="14"/>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дополнить подпунктом (з) следующего содержания:</w:t>
      </w:r>
    </w:p>
    <w:p w14:paraId="77997567" w14:textId="5539F68A" w:rsidR="00F43981" w:rsidRPr="006B75AC" w:rsidRDefault="00F43981" w:rsidP="00FA1C62">
      <w:pPr>
        <w:pStyle w:val="a4"/>
        <w:spacing w:after="0" w:line="271" w:lineRule="auto"/>
        <w:ind w:left="0" w:firstLine="709"/>
        <w:jc w:val="both"/>
        <w:rPr>
          <w:rFonts w:ascii="Proxima Nova ExCn Rg" w:hAnsi="Proxima Nova ExCn Rg" w:cs="Times New Roman"/>
          <w:sz w:val="28"/>
          <w:szCs w:val="28"/>
        </w:rPr>
      </w:pPr>
    </w:p>
    <w:p w14:paraId="2BB3EB5E" w14:textId="4145E0DA" w:rsidR="00F43981" w:rsidRPr="006B75AC" w:rsidRDefault="00F43981" w:rsidP="002A5A6E">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«(з)</w:t>
      </w:r>
      <w:r w:rsidRPr="006B75AC">
        <w:rPr>
          <w:rFonts w:ascii="Proxima Nova ExCn Rg" w:hAnsi="Proxima Nova ExCn Rg" w:cs="Times New Roman"/>
          <w:sz w:val="28"/>
          <w:szCs w:val="28"/>
        </w:rPr>
        <w:tab/>
        <w:t xml:space="preserve">в течение 10 (десяти) минут с момента окончания срока переторжки участники закупки вправе с соблюдением установленных условий проведения переторжки подать предложение об обновленной цене заявки. В случае поступления в такое время предложения об обновленной цене заявки время проведения переторжки автоматически увеличивается на 10 (десять) минут с момента поступления такого предложения. При этом </w:t>
      </w:r>
      <w:bookmarkStart w:id="4" w:name="_Hlk180573250"/>
      <w:r w:rsidR="00CE76A4">
        <w:rPr>
          <w:rFonts w:ascii="Proxima Nova ExCn Rg" w:hAnsi="Proxima Nova ExCn Rg" w:cs="Times New Roman"/>
          <w:sz w:val="28"/>
          <w:szCs w:val="28"/>
        </w:rPr>
        <w:t>участникам закупки должны быть доступны</w:t>
      </w:r>
      <w:r w:rsidR="00CE76A4" w:rsidRPr="005D55AC">
        <w:rPr>
          <w:rFonts w:ascii="Proxima Nova ExCn Rg" w:hAnsi="Proxima Nova ExCn Rg" w:cs="Times New Roman"/>
          <w:sz w:val="28"/>
          <w:szCs w:val="28"/>
        </w:rPr>
        <w:t xml:space="preserve"> сведения о</w:t>
      </w:r>
      <w:r w:rsidR="00CE76A4">
        <w:rPr>
          <w:rFonts w:ascii="Proxima Nova ExCn Rg" w:hAnsi="Proxima Nova ExCn Rg" w:cs="Times New Roman"/>
          <w:sz w:val="28"/>
          <w:szCs w:val="28"/>
        </w:rPr>
        <w:t xml:space="preserve"> времени,</w:t>
      </w:r>
      <w:r w:rsidR="00CE76A4" w:rsidRPr="005D55AC">
        <w:rPr>
          <w:rFonts w:ascii="Proxima Nova ExCn Rg" w:hAnsi="Proxima Nova ExCn Rg" w:cs="Times New Roman"/>
          <w:sz w:val="28"/>
          <w:szCs w:val="28"/>
        </w:rPr>
        <w:t xml:space="preserve"> оставшемся до окончания </w:t>
      </w:r>
      <w:r w:rsidR="00CE76A4" w:rsidRPr="006B75AC">
        <w:rPr>
          <w:rFonts w:ascii="Proxima Nova ExCn Rg" w:hAnsi="Proxima Nova ExCn Rg" w:cs="Times New Roman"/>
          <w:sz w:val="28"/>
          <w:szCs w:val="28"/>
        </w:rPr>
        <w:t>пода</w:t>
      </w:r>
      <w:r w:rsidR="00CE76A4">
        <w:rPr>
          <w:rFonts w:ascii="Proxima Nova ExCn Rg" w:hAnsi="Proxima Nova ExCn Rg" w:cs="Times New Roman"/>
          <w:sz w:val="28"/>
          <w:szCs w:val="28"/>
        </w:rPr>
        <w:t>чи</w:t>
      </w:r>
      <w:r w:rsidR="00CE76A4" w:rsidRPr="006B75AC">
        <w:rPr>
          <w:rFonts w:ascii="Proxima Nova ExCn Rg" w:hAnsi="Proxima Nova ExCn Rg" w:cs="Times New Roman"/>
          <w:sz w:val="28"/>
          <w:szCs w:val="28"/>
        </w:rPr>
        <w:t xml:space="preserve"> предложени</w:t>
      </w:r>
      <w:r w:rsidR="00CE76A4">
        <w:rPr>
          <w:rFonts w:ascii="Proxima Nova ExCn Rg" w:hAnsi="Proxima Nova ExCn Rg" w:cs="Times New Roman"/>
          <w:sz w:val="28"/>
          <w:szCs w:val="28"/>
        </w:rPr>
        <w:t>я</w:t>
      </w:r>
      <w:r w:rsidR="00CE76A4" w:rsidRPr="006B75AC">
        <w:rPr>
          <w:rFonts w:ascii="Proxima Nova ExCn Rg" w:hAnsi="Proxima Nova ExCn Rg" w:cs="Times New Roman"/>
          <w:sz w:val="28"/>
          <w:szCs w:val="28"/>
        </w:rPr>
        <w:t xml:space="preserve"> об обновленной цене заявки</w:t>
      </w:r>
      <w:r w:rsidR="00CE76A4">
        <w:rPr>
          <w:rFonts w:ascii="Proxima Nova ExCn Rg" w:hAnsi="Proxima Nova ExCn Rg" w:cs="Times New Roman"/>
          <w:sz w:val="28"/>
          <w:szCs w:val="28"/>
        </w:rPr>
        <w:t>, а</w:t>
      </w:r>
      <w:r w:rsidR="00CE76A4" w:rsidRPr="006B75AC">
        <w:rPr>
          <w:rFonts w:ascii="Proxima Nova ExCn Rg" w:hAnsi="Proxima Nova ExCn Rg" w:cs="Times New Roman"/>
          <w:sz w:val="28"/>
          <w:szCs w:val="28"/>
        </w:rPr>
        <w:t xml:space="preserve"> </w:t>
      </w:r>
      <w:bookmarkEnd w:id="4"/>
      <w:r w:rsidRPr="006B75AC">
        <w:rPr>
          <w:rFonts w:ascii="Proxima Nova ExCn Rg" w:hAnsi="Proxima Nova ExCn Rg" w:cs="Times New Roman"/>
          <w:sz w:val="28"/>
          <w:szCs w:val="28"/>
        </w:rPr>
        <w:t>общая продолжительность проведения переторжки не должна превышать 4 (четыре) часа с момента начала процедуры переторжки</w:t>
      </w:r>
      <w:r w:rsidR="00CE76A4">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35B38EAA" w14:textId="4474F297" w:rsidR="007C3473" w:rsidRPr="006B75AC" w:rsidRDefault="007C3473" w:rsidP="00FA1C62">
      <w:pPr>
        <w:pStyle w:val="a4"/>
        <w:spacing w:after="0" w:line="271" w:lineRule="auto"/>
        <w:ind w:left="0" w:firstLine="709"/>
        <w:jc w:val="both"/>
        <w:rPr>
          <w:rFonts w:ascii="Proxima Nova ExCn Rg" w:hAnsi="Proxima Nova ExCn Rg" w:cs="Times New Roman"/>
          <w:sz w:val="28"/>
          <w:szCs w:val="28"/>
        </w:rPr>
      </w:pPr>
    </w:p>
    <w:p w14:paraId="3A088653" w14:textId="33EB4C6C" w:rsidR="00CF65AA" w:rsidRPr="006B75AC" w:rsidRDefault="00CE76A4" w:rsidP="002A5A6E">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w:t>
      </w:r>
      <w:r w:rsidR="00F43981" w:rsidRPr="006B75AC">
        <w:rPr>
          <w:rFonts w:ascii="Proxima Nova ExCn Rg" w:hAnsi="Proxima Nova ExCn Rg" w:cs="Times New Roman"/>
          <w:sz w:val="28"/>
          <w:szCs w:val="28"/>
        </w:rPr>
        <w:t>ункт</w:t>
      </w:r>
      <w:r>
        <w:rPr>
          <w:rFonts w:ascii="Proxima Nova ExCn Rg" w:hAnsi="Proxima Nova ExCn Rg" w:cs="Times New Roman"/>
          <w:sz w:val="28"/>
          <w:szCs w:val="28"/>
        </w:rPr>
        <w:t>е</w:t>
      </w:r>
      <w:r w:rsidR="00F43981" w:rsidRPr="006B75AC">
        <w:rPr>
          <w:rFonts w:ascii="Proxima Nova ExCn Rg" w:hAnsi="Proxima Nova ExCn Rg" w:cs="Times New Roman"/>
          <w:sz w:val="28"/>
          <w:szCs w:val="28"/>
        </w:rPr>
        <w:t xml:space="preserve"> 9.3.</w:t>
      </w:r>
      <w:r w:rsidR="00DF15DD" w:rsidRPr="006B75AC">
        <w:rPr>
          <w:rFonts w:ascii="Proxima Nova ExCn Rg" w:hAnsi="Proxima Nova ExCn Rg" w:cs="Times New Roman"/>
          <w:sz w:val="28"/>
          <w:szCs w:val="28"/>
        </w:rPr>
        <w:t>4</w:t>
      </w:r>
      <w:r w:rsidR="00F43981" w:rsidRPr="006B75AC">
        <w:rPr>
          <w:rFonts w:ascii="Proxima Nova ExCn Rg" w:hAnsi="Proxima Nova ExCn Rg" w:cs="Times New Roman"/>
          <w:sz w:val="28"/>
          <w:szCs w:val="28"/>
        </w:rPr>
        <w:t>:</w:t>
      </w:r>
    </w:p>
    <w:p w14:paraId="6447C7B1" w14:textId="77777777" w:rsidR="00CF65AA" w:rsidRPr="006B75AC" w:rsidRDefault="00CF65AA" w:rsidP="002A5A6E">
      <w:pPr>
        <w:spacing w:after="0" w:line="271" w:lineRule="auto"/>
        <w:ind w:firstLine="709"/>
        <w:jc w:val="both"/>
        <w:rPr>
          <w:rFonts w:ascii="Proxima Nova ExCn Rg" w:hAnsi="Proxima Nova ExCn Rg" w:cs="Times New Roman"/>
          <w:sz w:val="28"/>
          <w:szCs w:val="28"/>
        </w:rPr>
      </w:pPr>
    </w:p>
    <w:p w14:paraId="405D408E" w14:textId="35A1A888" w:rsidR="00CE76A4" w:rsidRPr="00456DE1" w:rsidRDefault="00CE76A4" w:rsidP="00456DE1">
      <w:pPr>
        <w:pStyle w:val="a4"/>
        <w:numPr>
          <w:ilvl w:val="0"/>
          <w:numId w:val="29"/>
        </w:numPr>
        <w:spacing w:after="0" w:line="271" w:lineRule="auto"/>
        <w:ind w:left="0" w:firstLine="709"/>
        <w:jc w:val="both"/>
        <w:rPr>
          <w:rFonts w:ascii="Proxima Nova ExCn Rg" w:hAnsi="Proxima Nova ExCn Rg" w:cs="Times New Roman"/>
          <w:sz w:val="28"/>
          <w:szCs w:val="28"/>
        </w:rPr>
      </w:pPr>
      <w:bookmarkStart w:id="5" w:name="_Ref500184838"/>
      <w:r w:rsidRPr="00456DE1">
        <w:rPr>
          <w:rFonts w:ascii="Proxima Nova ExCn Rg" w:hAnsi="Proxima Nova ExCn Rg" w:cs="Times New Roman"/>
          <w:sz w:val="28"/>
          <w:szCs w:val="28"/>
        </w:rPr>
        <w:t xml:space="preserve">в подпунктах (1), (2) </w:t>
      </w:r>
      <w:bookmarkEnd w:id="5"/>
      <w:r w:rsidRPr="00456DE1">
        <w:rPr>
          <w:rFonts w:ascii="Proxima Nova ExCn Rg" w:hAnsi="Proxima Nova ExCn Rg" w:cs="Times New Roman"/>
          <w:sz w:val="28"/>
          <w:szCs w:val="28"/>
        </w:rPr>
        <w:t>цифры «100 000» заменить цифрами «500 000», цифры «500 000» заменить цифрами «1 000 000»;</w:t>
      </w:r>
    </w:p>
    <w:p w14:paraId="38224E68" w14:textId="77777777" w:rsidR="00CE76A4" w:rsidRPr="002A5A6E" w:rsidRDefault="00CE76A4" w:rsidP="002A5A6E">
      <w:pPr>
        <w:spacing w:after="0" w:line="271" w:lineRule="auto"/>
        <w:ind w:left="709"/>
        <w:jc w:val="both"/>
        <w:rPr>
          <w:rFonts w:ascii="Proxima Nova ExCn Rg" w:hAnsi="Proxima Nova ExCn Rg" w:cs="Times New Roman"/>
          <w:sz w:val="28"/>
          <w:szCs w:val="28"/>
        </w:rPr>
      </w:pPr>
    </w:p>
    <w:p w14:paraId="53F08B2D" w14:textId="40FE3FDF" w:rsidR="00CE76A4" w:rsidRPr="00456DE1" w:rsidRDefault="00CE76A4" w:rsidP="00456DE1">
      <w:pPr>
        <w:pStyle w:val="a4"/>
        <w:numPr>
          <w:ilvl w:val="0"/>
          <w:numId w:val="29"/>
        </w:numPr>
        <w:spacing w:after="0" w:line="271" w:lineRule="auto"/>
        <w:ind w:left="0" w:firstLine="709"/>
        <w:jc w:val="both"/>
        <w:rPr>
          <w:rFonts w:ascii="Proxima Nova ExCn Rg" w:hAnsi="Proxima Nova ExCn Rg" w:cs="Times New Roman"/>
          <w:sz w:val="28"/>
          <w:szCs w:val="28"/>
        </w:rPr>
      </w:pPr>
      <w:r w:rsidRPr="00456DE1">
        <w:rPr>
          <w:rFonts w:ascii="Proxima Nova ExCn Rg" w:hAnsi="Proxima Nova ExCn Rg" w:cs="Times New Roman"/>
          <w:sz w:val="28"/>
          <w:szCs w:val="28"/>
        </w:rPr>
        <w:t>в подпункте (3) цифры «400 000» заменить цифрами «2 000 000», цифры «2 000 000» заменить цифрами «4 000 000»;</w:t>
      </w:r>
    </w:p>
    <w:p w14:paraId="13B613F6" w14:textId="77777777" w:rsidR="00CE76A4" w:rsidRPr="002A5A6E" w:rsidRDefault="00CE76A4" w:rsidP="002A5A6E">
      <w:pPr>
        <w:spacing w:after="0" w:line="271" w:lineRule="auto"/>
        <w:ind w:left="709"/>
        <w:jc w:val="both"/>
        <w:rPr>
          <w:rFonts w:ascii="Proxima Nova ExCn Rg" w:hAnsi="Proxima Nova ExCn Rg" w:cs="Times New Roman"/>
          <w:sz w:val="28"/>
          <w:szCs w:val="28"/>
        </w:rPr>
      </w:pPr>
    </w:p>
    <w:p w14:paraId="64815CD7" w14:textId="59F02C5E" w:rsidR="00CE76A4" w:rsidRDefault="00CE76A4" w:rsidP="002A5A6E">
      <w:pPr>
        <w:pStyle w:val="a4"/>
        <w:numPr>
          <w:ilvl w:val="0"/>
          <w:numId w:val="29"/>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дополнить подпунктом (6) следующего содержания:</w:t>
      </w:r>
    </w:p>
    <w:p w14:paraId="6DE308C2" w14:textId="77777777" w:rsidR="00CE76A4" w:rsidRPr="00473C58" w:rsidRDefault="00CE76A4" w:rsidP="002A5A6E">
      <w:pPr>
        <w:pStyle w:val="a4"/>
        <w:spacing w:after="0" w:line="271" w:lineRule="auto"/>
        <w:ind w:left="1429"/>
        <w:jc w:val="both"/>
      </w:pPr>
    </w:p>
    <w:p w14:paraId="24116370" w14:textId="16BEF418" w:rsidR="00F43981" w:rsidRPr="006B75AC" w:rsidRDefault="00CE76A4" w:rsidP="002A5A6E">
      <w:pPr>
        <w:pStyle w:val="5"/>
        <w:numPr>
          <w:ilvl w:val="0"/>
          <w:numId w:val="0"/>
        </w:numPr>
        <w:spacing w:before="0" w:line="271" w:lineRule="auto"/>
        <w:ind w:firstLine="709"/>
      </w:pPr>
      <w:r>
        <w:t xml:space="preserve">«(6) </w:t>
      </w:r>
      <w:r w:rsidR="00F43981" w:rsidRPr="006B75AC">
        <w:t>заключение в течение квартала договоров на поставку продукции, необходимой для выполняемых непосредственно заказчиком НИР, ОКР, на сумму более 3 000 000 рублей с НДС вне зависимости от выручки заказчика за отчетный финансовый год.»;</w:t>
      </w:r>
    </w:p>
    <w:p w14:paraId="7B851404" w14:textId="0B57A413" w:rsidR="007C3473" w:rsidRPr="006B75AC" w:rsidRDefault="007C3473" w:rsidP="00FA1C62">
      <w:pPr>
        <w:pStyle w:val="a4"/>
        <w:spacing w:after="0" w:line="271" w:lineRule="auto"/>
        <w:ind w:left="0" w:firstLine="709"/>
        <w:jc w:val="both"/>
        <w:rPr>
          <w:rFonts w:ascii="Proxima Nova ExCn Rg" w:hAnsi="Proxima Nova ExCn Rg" w:cs="Times New Roman"/>
          <w:sz w:val="28"/>
          <w:szCs w:val="28"/>
        </w:rPr>
      </w:pPr>
    </w:p>
    <w:p w14:paraId="189BE950" w14:textId="679C6509" w:rsidR="007C3473" w:rsidRPr="006B75AC" w:rsidRDefault="00DF15DD"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9.3.7 дополнить подпунктом</w:t>
      </w:r>
      <w:r w:rsidR="00F512A9">
        <w:rPr>
          <w:rFonts w:ascii="Proxima Nova ExCn Rg" w:hAnsi="Proxima Nova ExCn Rg" w:cs="Times New Roman"/>
          <w:sz w:val="28"/>
          <w:szCs w:val="28"/>
        </w:rPr>
        <w:t xml:space="preserve"> (3) следующего содержания</w:t>
      </w:r>
      <w:r w:rsidRPr="006B75AC">
        <w:rPr>
          <w:rFonts w:ascii="Proxima Nova ExCn Rg" w:hAnsi="Proxima Nova ExCn Rg" w:cs="Times New Roman"/>
          <w:sz w:val="28"/>
          <w:szCs w:val="28"/>
        </w:rPr>
        <w:t>:</w:t>
      </w:r>
    </w:p>
    <w:p w14:paraId="29BF8600" w14:textId="33848046" w:rsidR="00DF15DD" w:rsidRPr="006B75AC" w:rsidRDefault="00DF15DD" w:rsidP="00FA1C62">
      <w:pPr>
        <w:pStyle w:val="a4"/>
        <w:spacing w:after="0" w:line="271" w:lineRule="auto"/>
        <w:ind w:left="0" w:firstLine="709"/>
        <w:jc w:val="both"/>
        <w:rPr>
          <w:rFonts w:ascii="Proxima Nova ExCn Rg" w:hAnsi="Proxima Nova ExCn Rg" w:cs="Times New Roman"/>
          <w:sz w:val="28"/>
          <w:szCs w:val="28"/>
        </w:rPr>
      </w:pPr>
    </w:p>
    <w:p w14:paraId="7D39C1D6" w14:textId="656BA96E" w:rsidR="00DF15DD" w:rsidRPr="006B75AC" w:rsidRDefault="00DF15DD"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Pr="006B75AC">
        <w:rPr>
          <w:rFonts w:ascii="Proxima Nova ExCn Rg" w:hAnsi="Proxima Nova ExCn Rg" w:cs="Times New Roman"/>
          <w:sz w:val="28"/>
          <w:szCs w:val="28"/>
        </w:rPr>
        <w:tab/>
        <w:t>к закупкам на оказание услуг по проведению оценки рыночной стоимости активов с целью постановки на баланс Заказчика 1-го уровня.»;</w:t>
      </w:r>
    </w:p>
    <w:p w14:paraId="4E4842CF" w14:textId="4537E0E8" w:rsidR="007C3473" w:rsidRPr="006B75AC" w:rsidRDefault="007C3473" w:rsidP="00FA1C62">
      <w:pPr>
        <w:pStyle w:val="a4"/>
        <w:spacing w:after="0" w:line="271" w:lineRule="auto"/>
        <w:ind w:left="0" w:firstLine="709"/>
        <w:jc w:val="both"/>
        <w:rPr>
          <w:rFonts w:ascii="Proxima Nova ExCn Rg" w:hAnsi="Proxima Nova ExCn Rg" w:cs="Times New Roman"/>
          <w:sz w:val="28"/>
          <w:szCs w:val="28"/>
        </w:rPr>
      </w:pPr>
    </w:p>
    <w:p w14:paraId="116B2A62" w14:textId="73384DBD" w:rsidR="00CF65AA" w:rsidRDefault="00514EB9"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подпункте (3) пункта 10.</w:t>
      </w:r>
      <w:r w:rsidR="007661BD" w:rsidRPr="006B75AC">
        <w:rPr>
          <w:rFonts w:ascii="Proxima Nova ExCn Rg" w:hAnsi="Proxima Nova ExCn Rg" w:cs="Times New Roman"/>
          <w:sz w:val="28"/>
          <w:szCs w:val="28"/>
        </w:rPr>
        <w:t>3</w:t>
      </w:r>
      <w:r w:rsidRPr="006B75AC">
        <w:rPr>
          <w:rFonts w:ascii="Proxima Nova ExCn Rg" w:hAnsi="Proxima Nova ExCn Rg" w:cs="Times New Roman"/>
          <w:sz w:val="28"/>
          <w:szCs w:val="28"/>
        </w:rPr>
        <w:t>.</w:t>
      </w:r>
      <w:r w:rsidR="007661BD" w:rsidRPr="006B75AC">
        <w:rPr>
          <w:rFonts w:ascii="Proxima Nova ExCn Rg" w:hAnsi="Proxima Nova ExCn Rg" w:cs="Times New Roman"/>
          <w:sz w:val="28"/>
          <w:szCs w:val="28"/>
        </w:rPr>
        <w:t>4</w:t>
      </w:r>
      <w:r w:rsidRPr="006B75AC">
        <w:rPr>
          <w:rFonts w:ascii="Proxima Nova ExCn Rg" w:hAnsi="Proxima Nova ExCn Rg" w:cs="Times New Roman"/>
          <w:sz w:val="28"/>
          <w:szCs w:val="28"/>
        </w:rPr>
        <w:t xml:space="preserve"> слова «соответствующих данных в ЕНС» заменить словами «шаблона класса ЕНС на данный товар»</w:t>
      </w:r>
      <w:r w:rsidR="00CF65AA" w:rsidRPr="006B75AC">
        <w:rPr>
          <w:rFonts w:ascii="Proxima Nova ExCn Rg" w:hAnsi="Proxima Nova ExCn Rg" w:cs="Times New Roman"/>
          <w:sz w:val="28"/>
          <w:szCs w:val="28"/>
        </w:rPr>
        <w:t>;</w:t>
      </w:r>
    </w:p>
    <w:p w14:paraId="520B5288" w14:textId="77777777" w:rsidR="00BD13C4" w:rsidRPr="006B75AC" w:rsidRDefault="00BD13C4" w:rsidP="00BD13C4">
      <w:pPr>
        <w:pStyle w:val="a4"/>
        <w:spacing w:after="0" w:line="271" w:lineRule="auto"/>
        <w:ind w:left="709"/>
        <w:jc w:val="both"/>
        <w:rPr>
          <w:rFonts w:ascii="Proxima Nova ExCn Rg" w:hAnsi="Proxima Nova ExCn Rg" w:cs="Times New Roman"/>
          <w:sz w:val="28"/>
          <w:szCs w:val="28"/>
        </w:rPr>
      </w:pPr>
    </w:p>
    <w:p w14:paraId="09AAF0FE" w14:textId="0E6D76A7" w:rsidR="00CA60DD" w:rsidRPr="006B75AC" w:rsidRDefault="00715FF4"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Дополнить пункт 12.2.3 подпунктами (17) и (18) следующего содержания с последующим изменением нумерации подпунктов: </w:t>
      </w:r>
    </w:p>
    <w:p w14:paraId="2DD12BE2" w14:textId="36B8F2F5" w:rsidR="00CA60DD" w:rsidRPr="006B75AC" w:rsidRDefault="00CA60DD" w:rsidP="00FA1C62">
      <w:pPr>
        <w:pStyle w:val="a4"/>
        <w:spacing w:after="0" w:line="271" w:lineRule="auto"/>
        <w:ind w:left="0" w:firstLine="709"/>
        <w:jc w:val="both"/>
        <w:rPr>
          <w:rFonts w:ascii="Proxima Nova ExCn Rg" w:hAnsi="Proxima Nova ExCn Rg" w:cs="Times New Roman"/>
          <w:sz w:val="28"/>
          <w:szCs w:val="28"/>
        </w:rPr>
      </w:pPr>
    </w:p>
    <w:p w14:paraId="350FAE02" w14:textId="00499CE2" w:rsidR="00715FF4" w:rsidRPr="006B75AC" w:rsidRDefault="00715FF4" w:rsidP="002A5A6E">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«(17)</w:t>
      </w:r>
      <w:r w:rsidRPr="006B75AC">
        <w:rPr>
          <w:rFonts w:ascii="Proxima Nova ExCn Rg" w:hAnsi="Proxima Nova ExCn Rg" w:cs="Times New Roman"/>
          <w:sz w:val="28"/>
          <w:szCs w:val="28"/>
        </w:rPr>
        <w:tab/>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w:t>
      </w:r>
      <w:r w:rsidRPr="006B75AC">
        <w:rPr>
          <w:rFonts w:ascii="Proxima Nova ExCn Rg" w:hAnsi="Proxima Nova ExCn Rg" w:cs="Times New Roman"/>
          <w:sz w:val="28"/>
          <w:szCs w:val="28"/>
        </w:rPr>
        <w:lastRenderedPageBreak/>
        <w:t>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r w:rsidR="00DA3983">
        <w:rPr>
          <w:rFonts w:ascii="Proxima Nova ExCn Rg" w:hAnsi="Proxima Nova ExCn Rg" w:cs="Times New Roman"/>
          <w:sz w:val="28"/>
          <w:szCs w:val="28"/>
        </w:rPr>
        <w:t xml:space="preserve"> (</w:t>
      </w:r>
      <w:bookmarkStart w:id="6" w:name="_Hlk180573510"/>
      <w:r w:rsidR="00DA3983">
        <w:rPr>
          <w:rFonts w:ascii="Proxima Nova ExCn Rg" w:hAnsi="Proxima Nova ExCn Rg" w:cs="Times New Roman"/>
          <w:sz w:val="28"/>
          <w:szCs w:val="28"/>
        </w:rPr>
        <w:t>т</w:t>
      </w:r>
      <w:r w:rsidR="00DA3983" w:rsidRPr="003D093D">
        <w:rPr>
          <w:rFonts w:ascii="Proxima Nova ExCn Rg" w:hAnsi="Proxima Nova ExCn Rg" w:cs="Times New Roman"/>
          <w:sz w:val="28"/>
          <w:szCs w:val="28"/>
        </w:rPr>
        <w:t>ребовани</w:t>
      </w:r>
      <w:r w:rsidR="00DA3983">
        <w:rPr>
          <w:rFonts w:ascii="Proxima Nova ExCn Rg" w:hAnsi="Proxima Nova ExCn Rg" w:cs="Times New Roman"/>
          <w:sz w:val="28"/>
          <w:szCs w:val="28"/>
        </w:rPr>
        <w:t>е</w:t>
      </w:r>
      <w:r w:rsidR="00DA3983" w:rsidRPr="003D093D">
        <w:rPr>
          <w:rFonts w:ascii="Proxima Nova ExCn Rg" w:hAnsi="Proxima Nova ExCn Rg" w:cs="Times New Roman"/>
          <w:sz w:val="28"/>
          <w:szCs w:val="28"/>
        </w:rPr>
        <w:t xml:space="preserve"> применя</w:t>
      </w:r>
      <w:r w:rsidR="00DA3983">
        <w:rPr>
          <w:rFonts w:ascii="Proxima Nova ExCn Rg" w:hAnsi="Proxima Nova ExCn Rg" w:cs="Times New Roman"/>
          <w:sz w:val="28"/>
          <w:szCs w:val="28"/>
        </w:rPr>
        <w:t>е</w:t>
      </w:r>
      <w:r w:rsidR="00DA3983" w:rsidRPr="003D093D">
        <w:rPr>
          <w:rFonts w:ascii="Proxima Nova ExCn Rg" w:hAnsi="Proxima Nova ExCn Rg" w:cs="Times New Roman"/>
          <w:sz w:val="28"/>
          <w:szCs w:val="28"/>
        </w:rPr>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DA3983">
        <w:rPr>
          <w:rFonts w:ascii="Proxima Nova ExCn Rg" w:hAnsi="Proxima Nova ExCn Rg" w:cs="Times New Roman"/>
          <w:sz w:val="28"/>
          <w:szCs w:val="28"/>
        </w:rPr>
        <w:t>0</w:t>
      </w:r>
      <w:r w:rsidR="00DA3983" w:rsidRPr="003D093D">
        <w:rPr>
          <w:rFonts w:ascii="Proxima Nova ExCn Rg" w:hAnsi="Proxima Nova ExCn Rg" w:cs="Times New Roman"/>
          <w:sz w:val="28"/>
          <w:szCs w:val="28"/>
        </w:rPr>
        <w:t>1</w:t>
      </w:r>
      <w:r w:rsidR="00DA3983">
        <w:rPr>
          <w:rFonts w:ascii="Proxima Nova ExCn Rg" w:hAnsi="Proxima Nova ExCn Rg" w:cs="Times New Roman"/>
          <w:sz w:val="28"/>
          <w:szCs w:val="28"/>
        </w:rPr>
        <w:t>.01.</w:t>
      </w:r>
      <w:r w:rsidR="00DA3983" w:rsidRPr="003D093D">
        <w:rPr>
          <w:rFonts w:ascii="Proxima Nova ExCn Rg" w:hAnsi="Proxima Nova ExCn Rg" w:cs="Times New Roman"/>
          <w:sz w:val="28"/>
          <w:szCs w:val="28"/>
        </w:rPr>
        <w:t>2025 г</w:t>
      </w:r>
      <w:r w:rsidR="00DA3983">
        <w:rPr>
          <w:rFonts w:ascii="Proxima Nova ExCn Rg" w:hAnsi="Proxima Nova ExCn Rg" w:cs="Times New Roman"/>
          <w:sz w:val="28"/>
          <w:szCs w:val="28"/>
        </w:rPr>
        <w:t>.</w:t>
      </w:r>
      <w:bookmarkEnd w:id="6"/>
      <w:r w:rsidR="00DA3983">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704D778B" w14:textId="3A7A794E" w:rsidR="00715FF4" w:rsidRPr="006B75AC" w:rsidRDefault="00715FF4" w:rsidP="002A5A6E">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(18)</w:t>
      </w:r>
      <w:r w:rsidRPr="006B75AC">
        <w:rPr>
          <w:rFonts w:ascii="Proxima Nova ExCn Rg" w:hAnsi="Proxima Nova ExCn Rg" w:cs="Times New Roman"/>
          <w:sz w:val="28"/>
          <w:szCs w:val="28"/>
        </w:rPr>
        <w:tab/>
        <w:t xml:space="preserve">информация о применении заказчиком запрета или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указанных в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12.2.3(17) Положения</w:t>
      </w:r>
      <w:r w:rsidR="00C94561" w:rsidRPr="006B75AC">
        <w:rPr>
          <w:rFonts w:ascii="Proxima Nova ExCn Rg" w:hAnsi="Proxima Nova ExCn Rg" w:cs="Times New Roman"/>
          <w:sz w:val="28"/>
          <w:szCs w:val="28"/>
        </w:rPr>
        <w:t xml:space="preserve"> </w:t>
      </w:r>
      <w:r w:rsidR="00DA3983">
        <w:rPr>
          <w:rFonts w:ascii="Proxima Nova ExCn Rg" w:hAnsi="Proxima Nova ExCn Rg" w:cs="Times New Roman"/>
          <w:sz w:val="28"/>
          <w:szCs w:val="28"/>
        </w:rPr>
        <w:t>(т</w:t>
      </w:r>
      <w:r w:rsidR="00DA3983" w:rsidRPr="003D093D">
        <w:rPr>
          <w:rFonts w:ascii="Proxima Nova ExCn Rg" w:hAnsi="Proxima Nova ExCn Rg" w:cs="Times New Roman"/>
          <w:sz w:val="28"/>
          <w:szCs w:val="28"/>
        </w:rPr>
        <w:t>ребовани</w:t>
      </w:r>
      <w:r w:rsidR="00DA3983">
        <w:rPr>
          <w:rFonts w:ascii="Proxima Nova ExCn Rg" w:hAnsi="Proxima Nova ExCn Rg" w:cs="Times New Roman"/>
          <w:sz w:val="28"/>
          <w:szCs w:val="28"/>
        </w:rPr>
        <w:t>е</w:t>
      </w:r>
      <w:r w:rsidR="00DA3983" w:rsidRPr="003D093D">
        <w:rPr>
          <w:rFonts w:ascii="Proxima Nova ExCn Rg" w:hAnsi="Proxima Nova ExCn Rg" w:cs="Times New Roman"/>
          <w:sz w:val="28"/>
          <w:szCs w:val="28"/>
        </w:rPr>
        <w:t xml:space="preserve"> применя</w:t>
      </w:r>
      <w:r w:rsidR="00DA3983">
        <w:rPr>
          <w:rFonts w:ascii="Proxima Nova ExCn Rg" w:hAnsi="Proxima Nova ExCn Rg" w:cs="Times New Roman"/>
          <w:sz w:val="28"/>
          <w:szCs w:val="28"/>
        </w:rPr>
        <w:t>е</w:t>
      </w:r>
      <w:r w:rsidR="00DA3983" w:rsidRPr="003D093D">
        <w:rPr>
          <w:rFonts w:ascii="Proxima Nova ExCn Rg" w:hAnsi="Proxima Nova ExCn Rg" w:cs="Times New Roman"/>
          <w:sz w:val="28"/>
          <w:szCs w:val="28"/>
        </w:rPr>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DA3983">
        <w:rPr>
          <w:rFonts w:ascii="Proxima Nova ExCn Rg" w:hAnsi="Proxima Nova ExCn Rg" w:cs="Times New Roman"/>
          <w:sz w:val="28"/>
          <w:szCs w:val="28"/>
        </w:rPr>
        <w:t>0</w:t>
      </w:r>
      <w:r w:rsidR="00DA3983" w:rsidRPr="003D093D">
        <w:rPr>
          <w:rFonts w:ascii="Proxima Nova ExCn Rg" w:hAnsi="Proxima Nova ExCn Rg" w:cs="Times New Roman"/>
          <w:sz w:val="28"/>
          <w:szCs w:val="28"/>
        </w:rPr>
        <w:t>1</w:t>
      </w:r>
      <w:r w:rsidR="00DA3983">
        <w:rPr>
          <w:rFonts w:ascii="Proxima Nova ExCn Rg" w:hAnsi="Proxima Nova ExCn Rg" w:cs="Times New Roman"/>
          <w:sz w:val="28"/>
          <w:szCs w:val="28"/>
        </w:rPr>
        <w:t>.01.</w:t>
      </w:r>
      <w:r w:rsidR="00DA3983" w:rsidRPr="003D093D">
        <w:rPr>
          <w:rFonts w:ascii="Proxima Nova ExCn Rg" w:hAnsi="Proxima Nova ExCn Rg" w:cs="Times New Roman"/>
          <w:sz w:val="28"/>
          <w:szCs w:val="28"/>
        </w:rPr>
        <w:t>2025 г</w:t>
      </w:r>
      <w:r w:rsidR="00DA3983">
        <w:rPr>
          <w:rFonts w:ascii="Proxima Nova ExCn Rg" w:hAnsi="Proxima Nova ExCn Rg" w:cs="Times New Roman"/>
          <w:sz w:val="28"/>
          <w:szCs w:val="28"/>
        </w:rPr>
        <w:t>.)</w:t>
      </w:r>
      <w:r w:rsidRPr="006B75AC">
        <w:rPr>
          <w:rFonts w:ascii="Proxima Nova ExCn Rg" w:hAnsi="Proxima Nova ExCn Rg" w:cs="Times New Roman"/>
          <w:sz w:val="28"/>
          <w:szCs w:val="28"/>
        </w:rPr>
        <w:t>;</w:t>
      </w:r>
      <w:r w:rsidR="00F512A9">
        <w:rPr>
          <w:rFonts w:ascii="Proxima Nova ExCn Rg" w:hAnsi="Proxima Nova ExCn Rg" w:cs="Times New Roman"/>
          <w:sz w:val="28"/>
          <w:szCs w:val="28"/>
        </w:rPr>
        <w:t>»;</w:t>
      </w:r>
    </w:p>
    <w:p w14:paraId="352216F8" w14:textId="77777777" w:rsidR="00C94561" w:rsidRPr="006B75AC" w:rsidRDefault="00C94561" w:rsidP="002A5A6E">
      <w:pPr>
        <w:pStyle w:val="a4"/>
        <w:spacing w:after="0" w:line="271" w:lineRule="auto"/>
        <w:ind w:left="0" w:firstLine="709"/>
        <w:jc w:val="both"/>
        <w:rPr>
          <w:rFonts w:ascii="Proxima Nova ExCn Rg" w:hAnsi="Proxima Nova ExCn Rg" w:cs="Times New Roman"/>
          <w:sz w:val="28"/>
          <w:szCs w:val="28"/>
        </w:rPr>
      </w:pPr>
    </w:p>
    <w:p w14:paraId="52A7B99C" w14:textId="719E93F8" w:rsidR="00C94561" w:rsidRPr="006B75AC" w:rsidRDefault="00F512A9" w:rsidP="002A5A6E">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Подпункт (9) п</w:t>
      </w:r>
      <w:r w:rsidR="00C94561" w:rsidRPr="006B75AC">
        <w:rPr>
          <w:rFonts w:ascii="Proxima Nova ExCn Rg" w:hAnsi="Proxima Nova ExCn Rg" w:cs="Times New Roman"/>
          <w:sz w:val="28"/>
          <w:szCs w:val="28"/>
        </w:rPr>
        <w:t>ункт</w:t>
      </w:r>
      <w:r>
        <w:rPr>
          <w:rFonts w:ascii="Proxima Nova ExCn Rg" w:hAnsi="Proxima Nova ExCn Rg" w:cs="Times New Roman"/>
          <w:sz w:val="28"/>
          <w:szCs w:val="28"/>
        </w:rPr>
        <w:t>а</w:t>
      </w:r>
      <w:r w:rsidR="00C94561" w:rsidRPr="006B75AC">
        <w:rPr>
          <w:rFonts w:ascii="Proxima Nova ExCn Rg" w:hAnsi="Proxima Nova ExCn Rg" w:cs="Times New Roman"/>
          <w:sz w:val="28"/>
          <w:szCs w:val="28"/>
        </w:rPr>
        <w:t xml:space="preserve"> 12.6.16 </w:t>
      </w:r>
      <w:r>
        <w:rPr>
          <w:rFonts w:ascii="Proxima Nova ExCn Rg" w:hAnsi="Proxima Nova ExCn Rg" w:cs="Times New Roman"/>
          <w:sz w:val="28"/>
          <w:szCs w:val="28"/>
        </w:rPr>
        <w:t>изложить в новой редакции</w:t>
      </w:r>
      <w:r w:rsidR="00C94561" w:rsidRPr="006B75AC">
        <w:rPr>
          <w:rFonts w:ascii="Proxima Nova ExCn Rg" w:hAnsi="Proxima Nova ExCn Rg" w:cs="Times New Roman"/>
          <w:sz w:val="28"/>
          <w:szCs w:val="28"/>
        </w:rPr>
        <w:t>:</w:t>
      </w:r>
    </w:p>
    <w:p w14:paraId="236DDA8A" w14:textId="486596C1" w:rsidR="00C94561" w:rsidRPr="006B75AC" w:rsidRDefault="00C94561" w:rsidP="002A5A6E">
      <w:pPr>
        <w:pStyle w:val="a4"/>
        <w:spacing w:after="0" w:line="271" w:lineRule="auto"/>
        <w:ind w:left="0" w:firstLine="709"/>
        <w:jc w:val="both"/>
        <w:rPr>
          <w:rFonts w:ascii="Proxima Nova ExCn Rg" w:hAnsi="Proxima Nova ExCn Rg" w:cs="Times New Roman"/>
          <w:sz w:val="28"/>
          <w:szCs w:val="28"/>
        </w:rPr>
      </w:pPr>
    </w:p>
    <w:p w14:paraId="17DF639C" w14:textId="56191212" w:rsidR="00C94561" w:rsidRPr="006B75AC" w:rsidRDefault="00C94561"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«(9)</w:t>
      </w:r>
      <w:r w:rsidRPr="006B75AC">
        <w:rPr>
          <w:rFonts w:ascii="Proxima Nova ExCn Rg" w:hAnsi="Proxima Nova ExCn Rg" w:cs="Times New Roman"/>
          <w:sz w:val="28"/>
          <w:szCs w:val="28"/>
        </w:rPr>
        <w:tab/>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 </w:t>
      </w:r>
      <w:bookmarkStart w:id="7" w:name="_Hlk180573609"/>
      <w:r w:rsidR="00DA3983">
        <w:rPr>
          <w:rFonts w:ascii="Proxima Nova ExCn Rg" w:hAnsi="Proxima Nova ExCn Rg" w:cs="Times New Roman"/>
          <w:sz w:val="28"/>
          <w:szCs w:val="28"/>
        </w:rPr>
        <w:t>(т</w:t>
      </w:r>
      <w:r w:rsidRPr="006B75AC">
        <w:rPr>
          <w:rFonts w:ascii="Proxima Nova ExCn Rg" w:hAnsi="Proxima Nova ExCn Rg" w:cs="Times New Roman"/>
          <w:sz w:val="28"/>
          <w:szCs w:val="28"/>
        </w:rPr>
        <w:t>ребовани</w:t>
      </w:r>
      <w:r w:rsidR="00DA3983">
        <w:rPr>
          <w:rFonts w:ascii="Proxima Nova ExCn Rg" w:hAnsi="Proxima Nova ExCn Rg" w:cs="Times New Roman"/>
          <w:sz w:val="28"/>
          <w:szCs w:val="28"/>
        </w:rPr>
        <w:t>е</w:t>
      </w:r>
      <w:r w:rsidRPr="006B75AC">
        <w:rPr>
          <w:rFonts w:ascii="Proxima Nova ExCn Rg" w:hAnsi="Proxima Nova ExCn Rg" w:cs="Times New Roman"/>
          <w:sz w:val="28"/>
          <w:szCs w:val="28"/>
        </w:rPr>
        <w:t xml:space="preserve"> применя</w:t>
      </w:r>
      <w:r w:rsidR="00DA3983">
        <w:rPr>
          <w:rFonts w:ascii="Proxima Nova ExCn Rg" w:hAnsi="Proxima Nova ExCn Rg" w:cs="Times New Roman"/>
          <w:sz w:val="28"/>
          <w:szCs w:val="28"/>
        </w:rPr>
        <w:t>е</w:t>
      </w:r>
      <w:r w:rsidRPr="006B75AC">
        <w:rPr>
          <w:rFonts w:ascii="Proxima Nova ExCn Rg" w:hAnsi="Proxima Nova ExCn Rg" w:cs="Times New Roman"/>
          <w:sz w:val="28"/>
          <w:szCs w:val="28"/>
        </w:rPr>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DA3983">
        <w:rPr>
          <w:rFonts w:ascii="Proxima Nova ExCn Rg" w:hAnsi="Proxima Nova ExCn Rg" w:cs="Times New Roman"/>
          <w:sz w:val="28"/>
          <w:szCs w:val="28"/>
        </w:rPr>
        <w:t>0</w:t>
      </w:r>
      <w:r w:rsidRPr="006B75AC">
        <w:rPr>
          <w:rFonts w:ascii="Proxima Nova ExCn Rg" w:hAnsi="Proxima Nova ExCn Rg" w:cs="Times New Roman"/>
          <w:sz w:val="28"/>
          <w:szCs w:val="28"/>
        </w:rPr>
        <w:t>1</w:t>
      </w:r>
      <w:r w:rsidR="00DA3983">
        <w:rPr>
          <w:rFonts w:ascii="Proxima Nova ExCn Rg" w:hAnsi="Proxima Nova ExCn Rg" w:cs="Times New Roman"/>
          <w:sz w:val="28"/>
          <w:szCs w:val="28"/>
        </w:rPr>
        <w:t>.01.</w:t>
      </w:r>
      <w:r w:rsidRPr="006B75AC">
        <w:rPr>
          <w:rFonts w:ascii="Proxima Nova ExCn Rg" w:hAnsi="Proxima Nova ExCn Rg" w:cs="Times New Roman"/>
          <w:sz w:val="28"/>
          <w:szCs w:val="28"/>
        </w:rPr>
        <w:t>2025 г.</w:t>
      </w:r>
      <w:bookmarkEnd w:id="7"/>
      <w:r w:rsidR="00CE1475">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26E59B4F" w14:textId="77777777" w:rsidR="00C94561" w:rsidRPr="006B75AC" w:rsidRDefault="00C94561" w:rsidP="00CE1475">
      <w:pPr>
        <w:pStyle w:val="a4"/>
        <w:spacing w:after="0" w:line="271" w:lineRule="auto"/>
        <w:ind w:left="0" w:firstLine="709"/>
        <w:jc w:val="both"/>
        <w:rPr>
          <w:rFonts w:ascii="Proxima Nova ExCn Rg" w:hAnsi="Proxima Nova ExCn Rg" w:cs="Times New Roman"/>
          <w:sz w:val="28"/>
          <w:szCs w:val="28"/>
        </w:rPr>
      </w:pPr>
    </w:p>
    <w:p w14:paraId="341CD211" w14:textId="69F8812C" w:rsidR="00A83CEA" w:rsidRPr="006B75AC" w:rsidRDefault="00C94561"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Подпункт (12) пункта 12.12.39 дополнить сноской &lt;2</w:t>
      </w:r>
      <w:r w:rsidR="0058171D">
        <w:rPr>
          <w:rFonts w:ascii="Proxima Nova ExCn Rg" w:hAnsi="Proxima Nova ExCn Rg" w:cs="Times New Roman"/>
          <w:sz w:val="28"/>
          <w:szCs w:val="28"/>
        </w:rPr>
        <w:t>1</w:t>
      </w:r>
      <w:r w:rsidRPr="006B75AC">
        <w:rPr>
          <w:rFonts w:ascii="Proxima Nova ExCn Rg" w:hAnsi="Proxima Nova ExCn Rg" w:cs="Times New Roman"/>
          <w:sz w:val="28"/>
          <w:szCs w:val="28"/>
        </w:rPr>
        <w:t>&gt; следующего содержания:</w:t>
      </w:r>
    </w:p>
    <w:p w14:paraId="6F43007E" w14:textId="671593F4" w:rsidR="00EF21CB" w:rsidRPr="006B75AC" w:rsidRDefault="00EF21CB" w:rsidP="00FA1C62">
      <w:pPr>
        <w:pStyle w:val="a4"/>
        <w:spacing w:after="0" w:line="271" w:lineRule="auto"/>
        <w:ind w:left="0" w:firstLine="709"/>
        <w:jc w:val="both"/>
        <w:rPr>
          <w:rFonts w:ascii="Proxima Nova ExCn Rg" w:hAnsi="Proxima Nova ExCn Rg" w:cs="Times New Roman"/>
          <w:sz w:val="28"/>
          <w:szCs w:val="28"/>
        </w:rPr>
      </w:pPr>
    </w:p>
    <w:p w14:paraId="41D9E20A" w14:textId="58D06C67" w:rsidR="00C94561" w:rsidRPr="006B75AC" w:rsidRDefault="00C94561"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«&lt;2</w:t>
      </w:r>
      <w:r w:rsidR="0058171D">
        <w:rPr>
          <w:rFonts w:ascii="Proxima Nova ExCn Rg" w:hAnsi="Proxima Nova ExCn Rg" w:cs="Times New Roman"/>
          <w:sz w:val="28"/>
          <w:szCs w:val="28"/>
        </w:rPr>
        <w:t>1</w:t>
      </w:r>
      <w:r w:rsidRPr="006B75AC">
        <w:rPr>
          <w:rFonts w:ascii="Proxima Nova ExCn Rg" w:hAnsi="Proxima Nova ExCn Rg" w:cs="Times New Roman"/>
          <w:sz w:val="28"/>
          <w:szCs w:val="28"/>
        </w:rPr>
        <w:t xml:space="preserve">&gt; С 01.01.2025 </w:t>
      </w:r>
      <w:r w:rsidR="008B1491">
        <w:rPr>
          <w:rFonts w:ascii="Proxima Nova ExCn Rg" w:hAnsi="Proxima Nova ExCn Rg" w:cs="Times New Roman"/>
          <w:sz w:val="28"/>
          <w:szCs w:val="28"/>
        </w:rPr>
        <w:t xml:space="preserve">г. </w:t>
      </w:r>
      <w:r w:rsidRPr="006B75AC">
        <w:rPr>
          <w:rFonts w:ascii="Proxima Nova ExCn Rg" w:hAnsi="Proxima Nova ExCn Rg" w:cs="Times New Roman"/>
          <w:sz w:val="28"/>
          <w:szCs w:val="28"/>
        </w:rPr>
        <w:t xml:space="preserve">настоящий подпункт </w:t>
      </w:r>
      <w:r w:rsidR="008B1491">
        <w:rPr>
          <w:rFonts w:ascii="Proxima Nova ExCn Rg" w:hAnsi="Proxima Nova ExCn Rg" w:cs="Times New Roman"/>
          <w:sz w:val="28"/>
          <w:szCs w:val="28"/>
        </w:rPr>
        <w:t>действует</w:t>
      </w:r>
      <w:r w:rsidR="008B1491"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 xml:space="preserve">в </w:t>
      </w:r>
      <w:r w:rsidR="008B1491">
        <w:rPr>
          <w:rFonts w:ascii="Proxima Nova ExCn Rg" w:hAnsi="Proxima Nova ExCn Rg" w:cs="Times New Roman"/>
          <w:sz w:val="28"/>
          <w:szCs w:val="28"/>
        </w:rPr>
        <w:t>новой</w:t>
      </w:r>
      <w:r w:rsidR="008B1491"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редакции: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w:t>
      </w:r>
      <w:r w:rsidR="00B66A7D">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4962C5C9" w14:textId="77777777" w:rsidR="00C94561" w:rsidRPr="006B75AC" w:rsidRDefault="00C94561" w:rsidP="00CE1475">
      <w:pPr>
        <w:pStyle w:val="a4"/>
        <w:spacing w:after="0" w:line="271" w:lineRule="auto"/>
        <w:ind w:left="0" w:firstLine="709"/>
        <w:jc w:val="both"/>
        <w:rPr>
          <w:rFonts w:ascii="Proxima Nova ExCn Rg" w:hAnsi="Proxima Nova ExCn Rg" w:cs="Times New Roman"/>
          <w:sz w:val="28"/>
          <w:szCs w:val="28"/>
        </w:rPr>
      </w:pPr>
    </w:p>
    <w:p w14:paraId="75C14323" w14:textId="318733CD" w:rsidR="00A83CEA" w:rsidRPr="006B75AC" w:rsidRDefault="00C94561" w:rsidP="00CE1475">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Подпункт (3) пункта 16.1.21 дополнить словами «/ИДО»;</w:t>
      </w:r>
    </w:p>
    <w:p w14:paraId="7668F4DD" w14:textId="77777777" w:rsidR="00A83CEA" w:rsidRPr="006B75AC" w:rsidRDefault="00A83CEA" w:rsidP="00CE1475">
      <w:pPr>
        <w:pStyle w:val="a4"/>
        <w:spacing w:after="0" w:line="271" w:lineRule="auto"/>
        <w:ind w:left="0" w:firstLine="709"/>
        <w:jc w:val="both"/>
        <w:rPr>
          <w:rFonts w:ascii="Proxima Nova ExCn Rg" w:hAnsi="Proxima Nova ExCn Rg" w:cs="Times New Roman"/>
          <w:sz w:val="28"/>
          <w:szCs w:val="28"/>
        </w:rPr>
      </w:pPr>
    </w:p>
    <w:p w14:paraId="14FDAC1B" w14:textId="3D8E0D3B" w:rsidR="00FE08B9" w:rsidRPr="00CE1475" w:rsidRDefault="00FE08B9"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Пункт 16.1.22 изложить в новой редакции:</w:t>
      </w:r>
    </w:p>
    <w:p w14:paraId="282D71E4" w14:textId="77777777" w:rsidR="00E40CEF" w:rsidRPr="00CE1475" w:rsidRDefault="00E40CEF" w:rsidP="00FA1C62">
      <w:pPr>
        <w:spacing w:after="0" w:line="271" w:lineRule="auto"/>
        <w:ind w:firstLine="709"/>
        <w:jc w:val="both"/>
        <w:rPr>
          <w:rFonts w:ascii="Proxima Nova ExCn Rg" w:hAnsi="Proxima Nova ExCn Rg" w:cs="Times New Roman"/>
          <w:sz w:val="28"/>
          <w:szCs w:val="28"/>
        </w:rPr>
      </w:pPr>
    </w:p>
    <w:p w14:paraId="676454EA" w14:textId="2EAC9494" w:rsidR="00FE08B9" w:rsidRPr="00CE1475" w:rsidRDefault="00FE08B9" w:rsidP="00FA1C62">
      <w:pPr>
        <w:spacing w:after="0" w:line="271" w:lineRule="auto"/>
        <w:ind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«16.1.</w:t>
      </w:r>
      <w:r w:rsidR="00064F65">
        <w:rPr>
          <w:rFonts w:ascii="Proxima Nova ExCn Rg" w:hAnsi="Proxima Nova ExCn Rg" w:cs="Times New Roman"/>
          <w:sz w:val="28"/>
          <w:szCs w:val="28"/>
        </w:rPr>
        <w:t xml:space="preserve">22 </w:t>
      </w:r>
      <w:r w:rsidRPr="00CE1475">
        <w:rPr>
          <w:rFonts w:ascii="Proxima Nova ExCn Rg" w:hAnsi="Proxima Nova ExCn Rg" w:cs="Times New Roman"/>
          <w:sz w:val="28"/>
          <w:szCs w:val="28"/>
        </w:rPr>
        <w:t>Заключение заказчиком договора в случае, предусмотренном подп. 6.6.2(31) Положения, осуществляется при соблюдении следующих условий:</w:t>
      </w:r>
    </w:p>
    <w:p w14:paraId="0F1A83FB" w14:textId="77777777" w:rsidR="00FE08B9" w:rsidRPr="00CE1475" w:rsidRDefault="00FE08B9" w:rsidP="00FA1C62">
      <w:pPr>
        <w:spacing w:after="0" w:line="271" w:lineRule="auto"/>
        <w:ind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(1)</w:t>
      </w:r>
      <w:r w:rsidRPr="00CE1475">
        <w:rPr>
          <w:rFonts w:ascii="Proxima Nova ExCn Rg" w:hAnsi="Proxima Nova ExCn Rg" w:cs="Times New Roman"/>
          <w:sz w:val="28"/>
          <w:szCs w:val="28"/>
        </w:rPr>
        <w:tab/>
        <w:t>инициатором закупки предоставляется ЗК копия выписки из одного из реестров, предусмотренных подп. 6.6.2(31)(а) Положения, содержащая информацию о номере соответствующей реестровой записи;</w:t>
      </w:r>
    </w:p>
    <w:p w14:paraId="0745E80A" w14:textId="77777777" w:rsidR="00FE08B9" w:rsidRPr="00CE1475" w:rsidRDefault="00FE08B9" w:rsidP="00FA1C62">
      <w:pPr>
        <w:spacing w:after="0" w:line="271" w:lineRule="auto"/>
        <w:ind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lastRenderedPageBreak/>
        <w:t>(2)</w:t>
      </w:r>
      <w:r w:rsidRPr="00CE1475">
        <w:rPr>
          <w:rFonts w:ascii="Proxima Nova ExCn Rg" w:hAnsi="Proxima Nova ExCn Rg" w:cs="Times New Roman"/>
          <w:sz w:val="28"/>
          <w:szCs w:val="28"/>
        </w:rPr>
        <w:tab/>
        <w:t>осуществление закупки не противоречит требованиям предоставления национального режима, что должно быть указано в пояснительной записке, предусмотренной п. 16.1.1 Положения;</w:t>
      </w:r>
    </w:p>
    <w:p w14:paraId="0D9E7285" w14:textId="3575562C" w:rsidR="00FE08B9" w:rsidRPr="006B75AC" w:rsidRDefault="00FE08B9" w:rsidP="00FA1C62">
      <w:pPr>
        <w:spacing w:after="0" w:line="271" w:lineRule="auto"/>
        <w:ind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(3)</w:t>
      </w:r>
      <w:r w:rsidRPr="00CE1475">
        <w:rPr>
          <w:rFonts w:ascii="Proxima Nova ExCn Rg" w:hAnsi="Proxima Nova ExCn Rg" w:cs="Times New Roman"/>
          <w:sz w:val="28"/>
          <w:szCs w:val="28"/>
        </w:rPr>
        <w:tab/>
        <w:t>в рамках каждой закупки инициатором закупки предоставляется ЗК копия документа, подтверждающего, что лицо, с которым заключается договор, наделено производителем эксклюзивным правом реализации его продукции (в случаях, указанных в подп. 6.6.2(31)(б), 6.6.2(31)(в) Положения).»;</w:t>
      </w:r>
    </w:p>
    <w:p w14:paraId="62C0354A" w14:textId="77777777" w:rsidR="00FE08B9" w:rsidRPr="006B75AC" w:rsidRDefault="00FE08B9" w:rsidP="00FA1C62">
      <w:pPr>
        <w:pStyle w:val="a4"/>
        <w:spacing w:line="271" w:lineRule="auto"/>
        <w:ind w:left="0" w:firstLine="709"/>
        <w:rPr>
          <w:rFonts w:ascii="Proxima Nova ExCn Rg" w:hAnsi="Proxima Nova ExCn Rg" w:cs="Times New Roman"/>
          <w:sz w:val="28"/>
          <w:szCs w:val="28"/>
        </w:rPr>
      </w:pPr>
    </w:p>
    <w:p w14:paraId="30F2EDD5" w14:textId="1AA05C32" w:rsidR="00A51BC5" w:rsidRPr="006B75AC" w:rsidRDefault="00A51BC5"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Дополнить пунктом 16.1.24 следующего содержания:</w:t>
      </w:r>
    </w:p>
    <w:p w14:paraId="729AD85F" w14:textId="77777777" w:rsidR="00A51BC5" w:rsidRPr="006B75AC" w:rsidRDefault="00A51BC5" w:rsidP="00FA1C62">
      <w:pPr>
        <w:pStyle w:val="a4"/>
        <w:spacing w:line="271" w:lineRule="auto"/>
        <w:ind w:left="0" w:firstLine="709"/>
        <w:rPr>
          <w:rFonts w:ascii="Proxima Nova ExCn Rg" w:hAnsi="Proxima Nova ExCn Rg" w:cs="Times New Roman"/>
          <w:sz w:val="28"/>
          <w:szCs w:val="28"/>
        </w:rPr>
      </w:pPr>
    </w:p>
    <w:p w14:paraId="0FE152AC" w14:textId="18D7FDCE" w:rsidR="00A51BC5" w:rsidRPr="006B75AC" w:rsidRDefault="00A51BC5"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«16.1.24</w:t>
      </w:r>
      <w:r w:rsidRPr="006B75AC">
        <w:rPr>
          <w:rFonts w:ascii="Proxima Nova ExCn Rg" w:hAnsi="Proxima Nova ExCn Rg" w:cs="Times New Roman"/>
          <w:sz w:val="28"/>
          <w:szCs w:val="28"/>
        </w:rPr>
        <w:tab/>
        <w:t xml:space="preserve"> Для реализации </w:t>
      </w:r>
      <w:r w:rsidR="00DA3983">
        <w:rPr>
          <w:rFonts w:ascii="Proxima Nova ExCn Rg" w:hAnsi="Proxima Nova ExCn Rg" w:cs="Times New Roman"/>
          <w:sz w:val="28"/>
          <w:szCs w:val="28"/>
        </w:rPr>
        <w:t xml:space="preserve">требований </w:t>
      </w:r>
      <w:r w:rsidRPr="006B75AC">
        <w:rPr>
          <w:rFonts w:ascii="Proxima Nova ExCn Rg" w:hAnsi="Proxima Nova ExCn Rg" w:cs="Times New Roman"/>
          <w:sz w:val="28"/>
          <w:szCs w:val="28"/>
        </w:rPr>
        <w:t>части 5 статьи 3 Закона 223-ФЗ для участия в неконкурентной процедуре закупки участник направляет заказчику:</w:t>
      </w:r>
    </w:p>
    <w:p w14:paraId="522D5AF6" w14:textId="444D7FDD" w:rsidR="00A51BC5" w:rsidRPr="006B75AC" w:rsidRDefault="00A51BC5"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w:t>
      </w:r>
      <w:r w:rsidR="003C2946">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при проведении упрощенной закупки – предложение поставщика о цене, полученное во время проведения закупочной сессии на ЕАТ;</w:t>
      </w:r>
    </w:p>
    <w:p w14:paraId="31077E56" w14:textId="6C2F1E7E" w:rsidR="00A51BC5" w:rsidRPr="006B75AC" w:rsidRDefault="00A51BC5"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w:t>
      </w:r>
      <w:r w:rsidR="003C2946">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при проведении состязательных переговоров – предложение от поставщика, полученное посредством ЗЭТП;</w:t>
      </w:r>
    </w:p>
    <w:p w14:paraId="07868376" w14:textId="66B1C67A" w:rsidR="00A51BC5" w:rsidRPr="006B75AC" w:rsidRDefault="00A51BC5"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003C2946">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при проведении ценового запроса – заявка на участие в ценовом запросе;</w:t>
      </w:r>
    </w:p>
    <w:p w14:paraId="1E8EB2A3" w14:textId="4D181627" w:rsidR="00D83DCD" w:rsidRPr="006B75AC" w:rsidRDefault="00A51BC5"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(4)</w:t>
      </w:r>
      <w:r w:rsidR="003C2946">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при проведении закупки у единственного поставщика – подписанный со стороны поставщика договор (проект договора).»</w:t>
      </w:r>
      <w:r w:rsidR="00EF21CB" w:rsidRPr="006B75AC">
        <w:rPr>
          <w:rFonts w:ascii="Proxima Nova ExCn Rg" w:hAnsi="Proxima Nova ExCn Rg" w:cs="Times New Roman"/>
          <w:sz w:val="28"/>
          <w:szCs w:val="28"/>
        </w:rPr>
        <w:t>;</w:t>
      </w:r>
    </w:p>
    <w:p w14:paraId="625ECB65" w14:textId="77777777" w:rsidR="00D83DCD" w:rsidRPr="006B75AC" w:rsidRDefault="00D83DCD" w:rsidP="00CE1475">
      <w:pPr>
        <w:pStyle w:val="a4"/>
        <w:spacing w:after="0" w:line="271" w:lineRule="auto"/>
        <w:ind w:left="0" w:firstLine="709"/>
        <w:jc w:val="both"/>
        <w:rPr>
          <w:rFonts w:ascii="Proxima Nova ExCn Rg" w:hAnsi="Proxima Nova ExCn Rg" w:cs="Times New Roman"/>
          <w:sz w:val="28"/>
          <w:szCs w:val="28"/>
        </w:rPr>
      </w:pPr>
    </w:p>
    <w:p w14:paraId="07F5F254" w14:textId="6C83B354" w:rsidR="00D83DCD" w:rsidRPr="006B75AC" w:rsidRDefault="00523F41" w:rsidP="00CE1475">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В подпункте </w:t>
      </w:r>
      <w:r w:rsidR="00C272C2" w:rsidRPr="006B75AC">
        <w:rPr>
          <w:rFonts w:ascii="Proxima Nova ExCn Rg" w:hAnsi="Proxima Nova ExCn Rg" w:cs="Times New Roman"/>
          <w:sz w:val="28"/>
          <w:szCs w:val="28"/>
        </w:rPr>
        <w:t xml:space="preserve">(2) пункта 16.3.1 слова «в соответствующем реестре, предусмотренном пунктом 2 ПП 2013» заменить словами «в </w:t>
      </w:r>
      <w:r w:rsidR="003C2946">
        <w:rPr>
          <w:rFonts w:ascii="Proxima Nova ExCn Rg" w:hAnsi="Proxima Nova ExCn Rg" w:cs="Times New Roman"/>
          <w:sz w:val="28"/>
          <w:szCs w:val="28"/>
        </w:rPr>
        <w:t>одном из реестров, указанных</w:t>
      </w:r>
      <w:r w:rsidR="00BE2774" w:rsidRPr="006B75AC">
        <w:rPr>
          <w:rFonts w:ascii="Proxima Nova ExCn Rg" w:hAnsi="Proxima Nova ExCn Rg" w:cs="Times New Roman"/>
          <w:sz w:val="28"/>
          <w:szCs w:val="28"/>
        </w:rPr>
        <w:t xml:space="preserve"> в подп. 6.6.2(31)(а)</w:t>
      </w:r>
      <w:r w:rsidR="00064F65">
        <w:rPr>
          <w:rFonts w:ascii="Proxima Nova ExCn Rg" w:hAnsi="Proxima Nova ExCn Rg" w:cs="Times New Roman"/>
          <w:sz w:val="28"/>
          <w:szCs w:val="28"/>
        </w:rPr>
        <w:t xml:space="preserve"> Положения</w:t>
      </w:r>
      <w:r w:rsidR="00BE2774" w:rsidRPr="006B75AC">
        <w:rPr>
          <w:rFonts w:ascii="Proxima Nova ExCn Rg" w:hAnsi="Proxima Nova ExCn Rg" w:cs="Times New Roman"/>
          <w:sz w:val="28"/>
          <w:szCs w:val="28"/>
        </w:rPr>
        <w:t>»;</w:t>
      </w:r>
    </w:p>
    <w:p w14:paraId="58ABFF74" w14:textId="5973DE27" w:rsidR="00C272C2" w:rsidRPr="006B75AC" w:rsidRDefault="00C272C2" w:rsidP="00CE1475">
      <w:pPr>
        <w:pStyle w:val="a4"/>
        <w:spacing w:after="0" w:line="271" w:lineRule="auto"/>
        <w:ind w:left="0" w:firstLine="709"/>
        <w:jc w:val="both"/>
        <w:rPr>
          <w:rFonts w:ascii="Proxima Nova ExCn Rg" w:hAnsi="Proxima Nova ExCn Rg" w:cs="Times New Roman"/>
          <w:sz w:val="28"/>
          <w:szCs w:val="28"/>
        </w:rPr>
      </w:pPr>
    </w:p>
    <w:p w14:paraId="4C36F288" w14:textId="06ABE363" w:rsidR="00E256CB" w:rsidRPr="00CE1475" w:rsidRDefault="00E256CB" w:rsidP="00CE1475">
      <w:pPr>
        <w:pStyle w:val="a4"/>
        <w:numPr>
          <w:ilvl w:val="0"/>
          <w:numId w:val="3"/>
        </w:numPr>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Пункт 19.17.6 дополнить словами «</w:t>
      </w:r>
      <w:r w:rsidR="005724FA" w:rsidRPr="00CE1475">
        <w:rPr>
          <w:rFonts w:ascii="Proxima Nova ExCn Rg" w:hAnsi="Proxima Nova ExCn Rg" w:cs="Times New Roman"/>
          <w:sz w:val="28"/>
          <w:szCs w:val="28"/>
        </w:rPr>
        <w:t>Не допускается включение в состав одного лота потребностей заказчиков, если к поставщикам таких заказчиков в соответствии с действующим законодательством предъявляются различные требования.»;</w:t>
      </w:r>
    </w:p>
    <w:p w14:paraId="0B3EF834" w14:textId="77777777" w:rsidR="005724FA" w:rsidRPr="006B75AC" w:rsidRDefault="005724FA" w:rsidP="00FA1C62">
      <w:pPr>
        <w:pStyle w:val="a4"/>
        <w:spacing w:after="0" w:line="271" w:lineRule="auto"/>
        <w:ind w:left="0" w:firstLine="709"/>
        <w:jc w:val="both"/>
        <w:rPr>
          <w:rFonts w:ascii="Proxima Nova ExCn Rg" w:hAnsi="Proxima Nova ExCn Rg" w:cs="Times New Roman"/>
          <w:sz w:val="28"/>
          <w:szCs w:val="28"/>
        </w:rPr>
      </w:pPr>
    </w:p>
    <w:p w14:paraId="5ED0EB51" w14:textId="6EA73D3E" w:rsidR="00FB653C" w:rsidRPr="006B75AC" w:rsidRDefault="0093110C" w:rsidP="00CE1475">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C272C2" w:rsidRPr="006B75AC">
        <w:rPr>
          <w:rFonts w:ascii="Proxima Nova ExCn Rg" w:hAnsi="Proxima Nova ExCn Rg" w:cs="Times New Roman"/>
          <w:sz w:val="28"/>
          <w:szCs w:val="28"/>
        </w:rPr>
        <w:t>одраздел 19.19 призна</w:t>
      </w:r>
      <w:r>
        <w:rPr>
          <w:rFonts w:ascii="Proxima Nova ExCn Rg" w:hAnsi="Proxima Nova ExCn Rg" w:cs="Times New Roman"/>
          <w:sz w:val="28"/>
          <w:szCs w:val="28"/>
        </w:rPr>
        <w:t>ть</w:t>
      </w:r>
      <w:r w:rsidR="00C272C2" w:rsidRPr="006B75AC">
        <w:rPr>
          <w:rFonts w:ascii="Proxima Nova ExCn Rg" w:hAnsi="Proxima Nova ExCn Rg" w:cs="Times New Roman"/>
          <w:sz w:val="28"/>
          <w:szCs w:val="28"/>
        </w:rPr>
        <w:t xml:space="preserve"> утратившим силу с 01.01.2025</w:t>
      </w:r>
      <w:r w:rsidR="003C2946">
        <w:rPr>
          <w:rFonts w:ascii="Proxima Nova ExCn Rg" w:hAnsi="Proxima Nova ExCn Rg" w:cs="Times New Roman"/>
          <w:sz w:val="28"/>
          <w:szCs w:val="28"/>
        </w:rPr>
        <w:t xml:space="preserve"> г.</w:t>
      </w:r>
      <w:r w:rsidR="00FB653C" w:rsidRPr="006B75AC">
        <w:rPr>
          <w:rFonts w:ascii="Proxima Nova ExCn Rg" w:hAnsi="Proxima Nova ExCn Rg" w:cs="Times New Roman"/>
          <w:sz w:val="28"/>
          <w:szCs w:val="28"/>
        </w:rPr>
        <w:t>;</w:t>
      </w:r>
    </w:p>
    <w:p w14:paraId="4919F581" w14:textId="18A6AA47" w:rsidR="00FB653C" w:rsidRPr="006B75AC" w:rsidRDefault="00FB653C" w:rsidP="00CE1475">
      <w:pPr>
        <w:pStyle w:val="a4"/>
        <w:spacing w:after="0" w:line="271" w:lineRule="auto"/>
        <w:ind w:left="0" w:firstLine="709"/>
        <w:jc w:val="both"/>
        <w:rPr>
          <w:rFonts w:ascii="Proxima Nova ExCn Rg" w:hAnsi="Proxima Nova ExCn Rg" w:cs="Times New Roman"/>
          <w:sz w:val="28"/>
          <w:szCs w:val="28"/>
        </w:rPr>
      </w:pPr>
    </w:p>
    <w:p w14:paraId="2F60F9A9" w14:textId="1B897999" w:rsidR="00770A80" w:rsidRPr="006B75AC" w:rsidRDefault="00B96085"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19.22.4 слова «и процедура закупки проводится в двухэтапной форме (п. 6.4.3 Положения), либо с применением этапов, предусмотренных подп. 12.12.4(1), 12.12.4(2) Положения» исключить;</w:t>
      </w:r>
    </w:p>
    <w:p w14:paraId="3524A343" w14:textId="77777777" w:rsidR="00770A80" w:rsidRPr="006B75AC" w:rsidRDefault="00770A80" w:rsidP="00FA1C62">
      <w:pPr>
        <w:pStyle w:val="a4"/>
        <w:spacing w:after="0" w:line="271" w:lineRule="auto"/>
        <w:ind w:left="0" w:firstLine="709"/>
        <w:jc w:val="both"/>
        <w:rPr>
          <w:rFonts w:ascii="Proxima Nova ExCn Rg" w:hAnsi="Proxima Nova ExCn Rg" w:cs="Times New Roman"/>
          <w:sz w:val="28"/>
          <w:szCs w:val="28"/>
        </w:rPr>
      </w:pPr>
    </w:p>
    <w:p w14:paraId="56DDBF91" w14:textId="77777777" w:rsidR="00B96085" w:rsidRPr="006B75AC" w:rsidRDefault="00AB583E"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В пункте </w:t>
      </w:r>
      <w:r w:rsidR="00B96085" w:rsidRPr="006B75AC">
        <w:rPr>
          <w:rFonts w:ascii="Proxima Nova ExCn Rg" w:hAnsi="Proxima Nova ExCn Rg" w:cs="Times New Roman"/>
          <w:sz w:val="28"/>
          <w:szCs w:val="28"/>
        </w:rPr>
        <w:t>19.23.6:</w:t>
      </w:r>
    </w:p>
    <w:p w14:paraId="140AFB1D" w14:textId="77777777" w:rsidR="00B96085" w:rsidRPr="006B75AC" w:rsidRDefault="00B96085" w:rsidP="00FA1C62">
      <w:pPr>
        <w:pStyle w:val="a4"/>
        <w:spacing w:line="271" w:lineRule="auto"/>
        <w:ind w:left="0" w:firstLine="709"/>
        <w:rPr>
          <w:rFonts w:ascii="Proxima Nova ExCn Rg" w:hAnsi="Proxima Nova ExCn Rg" w:cs="Times New Roman"/>
          <w:sz w:val="28"/>
          <w:szCs w:val="28"/>
        </w:rPr>
      </w:pPr>
    </w:p>
    <w:p w14:paraId="562F968D" w14:textId="098E24EC" w:rsidR="00083C3C" w:rsidRPr="006B75AC" w:rsidRDefault="00083C3C" w:rsidP="00FA1C62">
      <w:pPr>
        <w:pStyle w:val="a4"/>
        <w:numPr>
          <w:ilvl w:val="0"/>
          <w:numId w:val="16"/>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w:t>
      </w:r>
      <w:r w:rsidR="00B96085" w:rsidRPr="006B75AC">
        <w:rPr>
          <w:rFonts w:ascii="Proxima Nova ExCn Rg" w:hAnsi="Proxima Nova ExCn Rg" w:cs="Times New Roman"/>
          <w:sz w:val="28"/>
          <w:szCs w:val="28"/>
        </w:rPr>
        <w:t xml:space="preserve"> подпункте (1)(б) слова «реестров, указанных в пункте 2 ПП 2013» заменить словами «реестров</w:t>
      </w:r>
      <w:r w:rsidR="00BE2774" w:rsidRPr="006B75AC">
        <w:rPr>
          <w:rFonts w:ascii="Proxima Nova ExCn Rg" w:hAnsi="Proxima Nova ExCn Rg" w:cs="Times New Roman"/>
          <w:sz w:val="28"/>
          <w:szCs w:val="28"/>
        </w:rPr>
        <w:t>, указанных в подп. 6.6.2(31)(а) Положения»;</w:t>
      </w:r>
    </w:p>
    <w:p w14:paraId="67504DC2" w14:textId="0EC3EB8A" w:rsidR="00083C3C" w:rsidRPr="006B75AC" w:rsidRDefault="00083C3C" w:rsidP="00FA1C62">
      <w:pPr>
        <w:pStyle w:val="a4"/>
        <w:spacing w:after="0" w:line="271" w:lineRule="auto"/>
        <w:ind w:left="0" w:firstLine="709"/>
        <w:jc w:val="both"/>
        <w:rPr>
          <w:rFonts w:ascii="Proxima Nova ExCn Rg" w:hAnsi="Proxima Nova ExCn Rg" w:cs="Times New Roman"/>
          <w:sz w:val="28"/>
          <w:szCs w:val="28"/>
        </w:rPr>
      </w:pPr>
    </w:p>
    <w:p w14:paraId="0D2FBB5E" w14:textId="664A74BA" w:rsidR="00083C3C" w:rsidRPr="006B75AC" w:rsidRDefault="00083C3C" w:rsidP="00FA1C62">
      <w:pPr>
        <w:pStyle w:val="a4"/>
        <w:numPr>
          <w:ilvl w:val="0"/>
          <w:numId w:val="16"/>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 xml:space="preserve">дополнить подпунктом (5) </w:t>
      </w:r>
      <w:r w:rsidR="00064F65">
        <w:rPr>
          <w:rFonts w:ascii="Proxima Nova ExCn Rg" w:hAnsi="Proxima Nova ExCn Rg" w:cs="Times New Roman"/>
          <w:sz w:val="28"/>
          <w:szCs w:val="28"/>
        </w:rPr>
        <w:t xml:space="preserve">следующего содержания </w:t>
      </w:r>
      <w:r w:rsidRPr="006B75AC">
        <w:rPr>
          <w:rFonts w:ascii="Proxima Nova ExCn Rg" w:hAnsi="Proxima Nova ExCn Rg" w:cs="Times New Roman"/>
          <w:sz w:val="28"/>
          <w:szCs w:val="28"/>
        </w:rPr>
        <w:t>с последующим изменением нумерации подпунктов:</w:t>
      </w:r>
    </w:p>
    <w:p w14:paraId="04C46BE3" w14:textId="7E6B9FDB" w:rsidR="00083C3C" w:rsidRPr="006B75AC" w:rsidRDefault="00083C3C" w:rsidP="00FA1C62">
      <w:pPr>
        <w:pStyle w:val="a4"/>
        <w:spacing w:after="0" w:line="271" w:lineRule="auto"/>
        <w:ind w:left="0" w:firstLine="709"/>
        <w:jc w:val="both"/>
        <w:rPr>
          <w:rFonts w:ascii="Proxima Nova ExCn Rg" w:hAnsi="Proxima Nova ExCn Rg" w:cs="Times New Roman"/>
          <w:sz w:val="28"/>
          <w:szCs w:val="28"/>
        </w:rPr>
      </w:pPr>
    </w:p>
    <w:p w14:paraId="01E07DD6" w14:textId="3DA397C7" w:rsidR="00083C3C" w:rsidRPr="006B75AC" w:rsidRDefault="00083C3C" w:rsidP="00DD3FF1">
      <w:pPr>
        <w:pStyle w:val="a4"/>
        <w:spacing w:after="0"/>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«(5)</w:t>
      </w:r>
      <w:r w:rsidRPr="006B75AC">
        <w:rPr>
          <w:rFonts w:ascii="Proxima Nova ExCn Rg" w:hAnsi="Proxima Nova ExCn Rg" w:cs="Times New Roman"/>
          <w:sz w:val="28"/>
          <w:szCs w:val="28"/>
        </w:rPr>
        <w:tab/>
        <w:t xml:space="preserve">в случае, если право организации Корпорации выступать единственным поставщиком на основании подп. 6.6.2(51) Положения приостановлено решением ЦЗК, заключение договора с такой организацией Корпорации </w:t>
      </w:r>
      <w:bookmarkStart w:id="8" w:name="_Hlk180573832"/>
      <w:r w:rsidRPr="006B75AC">
        <w:rPr>
          <w:rFonts w:ascii="Proxima Nova ExCn Rg" w:hAnsi="Proxima Nova ExCn Rg" w:cs="Times New Roman"/>
          <w:sz w:val="28"/>
          <w:szCs w:val="28"/>
        </w:rPr>
        <w:t>запрещается в объеме и на период, установленными решением ЦЗК</w:t>
      </w:r>
      <w:bookmarkEnd w:id="8"/>
      <w:r w:rsidRPr="006B75AC">
        <w:rPr>
          <w:rFonts w:ascii="Proxima Nova ExCn Rg" w:hAnsi="Proxima Nova ExCn Rg" w:cs="Times New Roman"/>
          <w:sz w:val="28"/>
          <w:szCs w:val="28"/>
        </w:rPr>
        <w:t>;»;</w:t>
      </w:r>
    </w:p>
    <w:p w14:paraId="5C8446D5" w14:textId="599E3863" w:rsidR="00C1525E" w:rsidRPr="006B75AC" w:rsidRDefault="00C1525E" w:rsidP="00FA1C62">
      <w:pPr>
        <w:pStyle w:val="a4"/>
        <w:spacing w:after="0" w:line="271" w:lineRule="auto"/>
        <w:ind w:left="0" w:firstLine="709"/>
        <w:jc w:val="both"/>
        <w:rPr>
          <w:rFonts w:ascii="Proxima Nova ExCn Rg" w:hAnsi="Proxima Nova ExCn Rg" w:cs="Times New Roman"/>
          <w:sz w:val="28"/>
          <w:szCs w:val="28"/>
        </w:rPr>
      </w:pPr>
    </w:p>
    <w:p w14:paraId="658244B0" w14:textId="5A528562" w:rsidR="0058171D" w:rsidRDefault="0058171D" w:rsidP="00FA1C62">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19.23.7 слова «(пункт 19.23.7 Положения вступает в силу с 01.01.2023 г.)» исключить;</w:t>
      </w:r>
    </w:p>
    <w:p w14:paraId="2AD3F3EB" w14:textId="77777777" w:rsidR="0058171D" w:rsidRDefault="0058171D" w:rsidP="0058171D">
      <w:pPr>
        <w:pStyle w:val="a4"/>
        <w:spacing w:after="0" w:line="271" w:lineRule="auto"/>
        <w:ind w:left="709"/>
        <w:jc w:val="both"/>
        <w:rPr>
          <w:rFonts w:ascii="Proxima Nova ExCn Rg" w:hAnsi="Proxima Nova ExCn Rg" w:cs="Times New Roman"/>
          <w:sz w:val="28"/>
          <w:szCs w:val="28"/>
        </w:rPr>
      </w:pPr>
    </w:p>
    <w:p w14:paraId="7486D1C2" w14:textId="4C75FD46" w:rsidR="00D81433" w:rsidRPr="00FA1C62" w:rsidRDefault="007D614F"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Дополнить пунктом 19.23.13 следующего содержания:</w:t>
      </w:r>
    </w:p>
    <w:p w14:paraId="2213DF5E" w14:textId="77777777" w:rsidR="00212F45" w:rsidRPr="00FA1C62" w:rsidRDefault="00212F45" w:rsidP="00FA1C62">
      <w:pPr>
        <w:pStyle w:val="a4"/>
        <w:spacing w:after="0" w:line="271" w:lineRule="auto"/>
        <w:ind w:left="0" w:firstLine="709"/>
        <w:jc w:val="both"/>
        <w:rPr>
          <w:rFonts w:ascii="Proxima Nova ExCn Rg" w:hAnsi="Proxima Nova ExCn Rg" w:cs="Times New Roman"/>
          <w:sz w:val="28"/>
          <w:szCs w:val="28"/>
        </w:rPr>
      </w:pPr>
    </w:p>
    <w:p w14:paraId="17297F98" w14:textId="4A6C01E6" w:rsidR="00212F45" w:rsidRPr="00CE1475" w:rsidRDefault="007D614F" w:rsidP="00CE1475">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w:t>
      </w:r>
      <w:r w:rsidR="00212F45" w:rsidRPr="00FA1C62">
        <w:rPr>
          <w:rFonts w:ascii="Proxima Nova ExCn Rg" w:hAnsi="Proxima Nova ExCn Rg" w:cs="Times New Roman"/>
          <w:sz w:val="28"/>
          <w:szCs w:val="28"/>
        </w:rPr>
        <w:t>19.23.13</w:t>
      </w:r>
      <w:r w:rsidR="00212F45" w:rsidRPr="00FA1C62">
        <w:rPr>
          <w:rFonts w:ascii="Proxima Nova ExCn Rg" w:hAnsi="Proxima Nova ExCn Rg" w:cs="Times New Roman"/>
          <w:sz w:val="28"/>
          <w:szCs w:val="28"/>
        </w:rPr>
        <w:tab/>
        <w:t xml:space="preserve">Особенности проведения </w:t>
      </w:r>
      <w:r w:rsidR="00212F45" w:rsidRPr="00CE1475">
        <w:rPr>
          <w:rFonts w:ascii="Proxima Nova ExCn Rg" w:hAnsi="Proxima Nova ExCn Rg" w:cs="Times New Roman"/>
          <w:sz w:val="28"/>
          <w:szCs w:val="28"/>
        </w:rPr>
        <w:t xml:space="preserve">внутригрупповой закупки в отношении ПГН, установленные настоящим подразделом, в том числе предусмотренные подп. 19.23.6(3)(б) Положения, </w:t>
      </w:r>
      <w:r w:rsidR="007C34F7">
        <w:rPr>
          <w:rFonts w:ascii="Proxima Nova ExCn Rg" w:hAnsi="Proxima Nova ExCn Rg" w:cs="Times New Roman"/>
          <w:sz w:val="28"/>
          <w:szCs w:val="28"/>
        </w:rPr>
        <w:t xml:space="preserve">также </w:t>
      </w:r>
      <w:r w:rsidR="00212F45" w:rsidRPr="00CE1475">
        <w:rPr>
          <w:rFonts w:ascii="Proxima Nova ExCn Rg" w:hAnsi="Proxima Nova ExCn Rg" w:cs="Times New Roman"/>
          <w:sz w:val="28"/>
          <w:szCs w:val="28"/>
        </w:rPr>
        <w:t>применяются при осуществлении закупок станкоинструментальной продукции при соблюдении следующих условий:</w:t>
      </w:r>
    </w:p>
    <w:p w14:paraId="2E10B3E0" w14:textId="0E32E8CD" w:rsidR="00212F45" w:rsidRPr="00CE1475" w:rsidRDefault="00212F45" w:rsidP="00CE1475">
      <w:pPr>
        <w:pStyle w:val="a4"/>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(1)</w:t>
      </w:r>
      <w:r w:rsidR="003C2946">
        <w:rPr>
          <w:rFonts w:ascii="Proxima Nova ExCn Rg" w:hAnsi="Proxima Nova ExCn Rg" w:cs="Times New Roman"/>
          <w:sz w:val="28"/>
          <w:szCs w:val="28"/>
        </w:rPr>
        <w:t xml:space="preserve"> </w:t>
      </w:r>
      <w:r w:rsidRPr="00CE1475">
        <w:rPr>
          <w:rFonts w:ascii="Proxima Nova ExCn Rg" w:hAnsi="Proxima Nova ExCn Rg" w:cs="Times New Roman"/>
          <w:sz w:val="28"/>
          <w:szCs w:val="28"/>
        </w:rPr>
        <w:t>поставщиком является организация Корпорации – управляющая организация (основное хозяйственное общество) производителя станкоинструментальной продукции;</w:t>
      </w:r>
    </w:p>
    <w:p w14:paraId="51D1610E" w14:textId="5219C64E" w:rsidR="00212F45" w:rsidRPr="00CE1475" w:rsidRDefault="00212F45" w:rsidP="00CE1475">
      <w:pPr>
        <w:pStyle w:val="a4"/>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(2)</w:t>
      </w:r>
      <w:r w:rsidR="003C2946">
        <w:rPr>
          <w:rFonts w:ascii="Proxima Nova ExCn Rg" w:hAnsi="Proxima Nova ExCn Rg" w:cs="Times New Roman"/>
          <w:sz w:val="28"/>
          <w:szCs w:val="28"/>
        </w:rPr>
        <w:t xml:space="preserve"> </w:t>
      </w:r>
      <w:r w:rsidRPr="00CE1475">
        <w:rPr>
          <w:rFonts w:ascii="Proxima Nova ExCn Rg" w:hAnsi="Proxima Nova ExCn Rg" w:cs="Times New Roman"/>
          <w:sz w:val="28"/>
          <w:szCs w:val="28"/>
        </w:rPr>
        <w:t>производитель станкоинструментальной продукции является организацией Корпорации (дочернее хозяйственное общество), закупочная деятельность которой регламентируется Положением;</w:t>
      </w:r>
    </w:p>
    <w:p w14:paraId="68853744" w14:textId="41D98344" w:rsidR="00212F45" w:rsidRPr="00CE1475" w:rsidRDefault="00212F45" w:rsidP="00CE1475">
      <w:pPr>
        <w:pStyle w:val="a4"/>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(3)</w:t>
      </w:r>
      <w:r w:rsidR="003C2946">
        <w:rPr>
          <w:rFonts w:ascii="Proxima Nova ExCn Rg" w:hAnsi="Proxima Nova ExCn Rg" w:cs="Times New Roman"/>
          <w:sz w:val="28"/>
          <w:szCs w:val="28"/>
        </w:rPr>
        <w:t xml:space="preserve"> </w:t>
      </w:r>
      <w:r w:rsidRPr="00CE1475">
        <w:rPr>
          <w:rFonts w:ascii="Proxima Nova ExCn Rg" w:hAnsi="Proxima Nova ExCn Rg" w:cs="Times New Roman"/>
          <w:sz w:val="28"/>
          <w:szCs w:val="28"/>
        </w:rPr>
        <w:t xml:space="preserve">поставляемая </w:t>
      </w:r>
      <w:proofErr w:type="spellStart"/>
      <w:r w:rsidRPr="00CE1475">
        <w:rPr>
          <w:rFonts w:ascii="Proxima Nova ExCn Rg" w:hAnsi="Proxima Nova ExCn Rg" w:cs="Times New Roman"/>
          <w:sz w:val="28"/>
          <w:szCs w:val="28"/>
        </w:rPr>
        <w:t>станкоинструментальная</w:t>
      </w:r>
      <w:proofErr w:type="spellEnd"/>
      <w:r w:rsidRPr="00CE1475">
        <w:rPr>
          <w:rFonts w:ascii="Proxima Nova ExCn Rg" w:hAnsi="Proxima Nova ExCn Rg" w:cs="Times New Roman"/>
          <w:sz w:val="28"/>
          <w:szCs w:val="28"/>
        </w:rPr>
        <w:t xml:space="preserve"> продукция включена в реестр российской промышленной продукции;</w:t>
      </w:r>
    </w:p>
    <w:p w14:paraId="2C4E623D" w14:textId="62955906" w:rsidR="007D614F" w:rsidRPr="006B75AC" w:rsidRDefault="00212F45" w:rsidP="00CE1475">
      <w:pPr>
        <w:pStyle w:val="a4"/>
        <w:spacing w:after="0" w:line="271" w:lineRule="auto"/>
        <w:ind w:left="0" w:firstLine="709"/>
        <w:jc w:val="both"/>
        <w:rPr>
          <w:rFonts w:ascii="Proxima Nova ExCn Rg" w:hAnsi="Proxima Nova ExCn Rg" w:cs="Times New Roman"/>
          <w:sz w:val="28"/>
          <w:szCs w:val="28"/>
        </w:rPr>
      </w:pPr>
      <w:r w:rsidRPr="00CE1475">
        <w:rPr>
          <w:rFonts w:ascii="Proxima Nova ExCn Rg" w:hAnsi="Proxima Nova ExCn Rg" w:cs="Times New Roman"/>
          <w:sz w:val="28"/>
          <w:szCs w:val="28"/>
        </w:rPr>
        <w:t>(4)</w:t>
      </w:r>
      <w:r w:rsidR="003C2946">
        <w:rPr>
          <w:rFonts w:ascii="Proxima Nova ExCn Rg" w:hAnsi="Proxima Nova ExCn Rg" w:cs="Times New Roman"/>
          <w:sz w:val="28"/>
          <w:szCs w:val="28"/>
        </w:rPr>
        <w:t xml:space="preserve"> </w:t>
      </w:r>
      <w:proofErr w:type="gramStart"/>
      <w:r w:rsidRPr="00CE1475">
        <w:rPr>
          <w:rFonts w:ascii="Proxima Nova ExCn Rg" w:hAnsi="Proxima Nova ExCn Rg" w:cs="Times New Roman"/>
          <w:sz w:val="28"/>
          <w:szCs w:val="28"/>
        </w:rPr>
        <w:t>эксклюзивное право реализации</w:t>
      </w:r>
      <w:proofErr w:type="gramEnd"/>
      <w:r w:rsidRPr="00CE1475">
        <w:rPr>
          <w:rFonts w:ascii="Proxima Nova ExCn Rg" w:hAnsi="Proxima Nova ExCn Rg" w:cs="Times New Roman"/>
          <w:sz w:val="28"/>
          <w:szCs w:val="28"/>
        </w:rPr>
        <w:t xml:space="preserve"> являющейся предметом поставки станкоинструментальной продукции, производимой дочерним хозяйственным обществом</w:t>
      </w:r>
      <w:r w:rsidR="00906002" w:rsidRPr="00CE1475">
        <w:rPr>
          <w:rFonts w:ascii="Proxima Nova ExCn Rg" w:hAnsi="Proxima Nova ExCn Rg" w:cs="Times New Roman"/>
          <w:sz w:val="28"/>
          <w:szCs w:val="28"/>
        </w:rPr>
        <w:t>,</w:t>
      </w:r>
      <w:r w:rsidRPr="00CE1475">
        <w:rPr>
          <w:rFonts w:ascii="Proxima Nova ExCn Rg" w:hAnsi="Proxima Nova ExCn Rg" w:cs="Times New Roman"/>
          <w:sz w:val="28"/>
          <w:szCs w:val="28"/>
        </w:rPr>
        <w:t xml:space="preserve"> указанным в подп. 19.23.13(2) Положения, передано основному хозяйственному обществу, указанному в подп. 19.23.13(1) Положения, что подтверждается официальным документом от тако</w:t>
      </w:r>
      <w:r w:rsidRPr="00FA1C62">
        <w:rPr>
          <w:rFonts w:ascii="Proxima Nova ExCn Rg" w:hAnsi="Proxima Nova ExCn Rg" w:cs="Times New Roman"/>
          <w:sz w:val="28"/>
          <w:szCs w:val="28"/>
        </w:rPr>
        <w:t>го производителя в рамках каждой закупки.</w:t>
      </w:r>
      <w:r w:rsidR="007D614F" w:rsidRPr="00FA1C62">
        <w:rPr>
          <w:rFonts w:ascii="Proxima Nova ExCn Rg" w:hAnsi="Proxima Nova ExCn Rg" w:cs="Times New Roman"/>
          <w:sz w:val="28"/>
          <w:szCs w:val="28"/>
        </w:rPr>
        <w:t>»;</w:t>
      </w:r>
    </w:p>
    <w:p w14:paraId="73354561" w14:textId="77777777" w:rsidR="00D81433" w:rsidRPr="006B75AC" w:rsidRDefault="00D81433" w:rsidP="00FA1C62">
      <w:pPr>
        <w:spacing w:after="0" w:line="271" w:lineRule="auto"/>
        <w:ind w:firstLine="709"/>
        <w:jc w:val="both"/>
        <w:rPr>
          <w:rFonts w:ascii="Proxima Nova ExCn Rg" w:hAnsi="Proxima Nova ExCn Rg" w:cs="Times New Roman"/>
          <w:sz w:val="28"/>
          <w:szCs w:val="28"/>
        </w:rPr>
      </w:pPr>
    </w:p>
    <w:p w14:paraId="52DFB245" w14:textId="3F146B80" w:rsidR="00830EB7" w:rsidRPr="006B75AC" w:rsidRDefault="0093110C" w:rsidP="00CE1475">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830EB7" w:rsidRPr="006B75AC">
        <w:rPr>
          <w:rFonts w:ascii="Proxima Nova ExCn Rg" w:hAnsi="Proxima Nova ExCn Rg" w:cs="Times New Roman"/>
          <w:sz w:val="28"/>
          <w:szCs w:val="28"/>
        </w:rPr>
        <w:t xml:space="preserve">одраздел 19.25 </w:t>
      </w:r>
      <w:r>
        <w:rPr>
          <w:rFonts w:ascii="Proxima Nova ExCn Rg" w:hAnsi="Proxima Nova ExCn Rg" w:cs="Times New Roman"/>
          <w:sz w:val="28"/>
          <w:szCs w:val="28"/>
        </w:rPr>
        <w:t>признать</w:t>
      </w:r>
      <w:r w:rsidRPr="006B75AC">
        <w:rPr>
          <w:rFonts w:ascii="Proxima Nova ExCn Rg" w:hAnsi="Proxima Nova ExCn Rg" w:cs="Times New Roman"/>
          <w:sz w:val="28"/>
          <w:szCs w:val="28"/>
        </w:rPr>
        <w:t xml:space="preserve"> </w:t>
      </w:r>
      <w:r w:rsidR="00830EB7" w:rsidRPr="006B75AC">
        <w:rPr>
          <w:rFonts w:ascii="Proxima Nova ExCn Rg" w:hAnsi="Proxima Nova ExCn Rg" w:cs="Times New Roman"/>
          <w:sz w:val="28"/>
          <w:szCs w:val="28"/>
        </w:rPr>
        <w:t>утратившим силу с 01.01.2025</w:t>
      </w:r>
      <w:r w:rsidR="003C2946">
        <w:rPr>
          <w:rFonts w:ascii="Proxima Nova ExCn Rg" w:hAnsi="Proxima Nova ExCn Rg" w:cs="Times New Roman"/>
          <w:sz w:val="28"/>
          <w:szCs w:val="28"/>
        </w:rPr>
        <w:t xml:space="preserve"> г.</w:t>
      </w:r>
      <w:r w:rsidR="00830EB7" w:rsidRPr="006B75AC">
        <w:rPr>
          <w:rFonts w:ascii="Proxima Nova ExCn Rg" w:hAnsi="Proxima Nova ExCn Rg" w:cs="Times New Roman"/>
          <w:sz w:val="28"/>
          <w:szCs w:val="28"/>
        </w:rPr>
        <w:t>;</w:t>
      </w:r>
    </w:p>
    <w:p w14:paraId="686457FD" w14:textId="77777777" w:rsidR="00830EB7" w:rsidRPr="006B75AC" w:rsidRDefault="00830EB7" w:rsidP="00CE1475">
      <w:pPr>
        <w:pStyle w:val="a4"/>
        <w:spacing w:after="0" w:line="271" w:lineRule="auto"/>
        <w:ind w:left="0" w:firstLine="709"/>
        <w:jc w:val="both"/>
        <w:rPr>
          <w:rFonts w:ascii="Proxima Nova ExCn Rg" w:hAnsi="Proxima Nova ExCn Rg" w:cs="Times New Roman"/>
          <w:sz w:val="28"/>
          <w:szCs w:val="28"/>
        </w:rPr>
      </w:pPr>
    </w:p>
    <w:p w14:paraId="4B012575" w14:textId="25920AAD" w:rsidR="00052ABF" w:rsidRPr="006B75AC" w:rsidRDefault="00830EB7" w:rsidP="00CE1475">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Подраздел 19.26 изложить в новой редакции:</w:t>
      </w:r>
    </w:p>
    <w:p w14:paraId="6A91F91F" w14:textId="20262C11" w:rsidR="000F679F" w:rsidRPr="006B75AC" w:rsidRDefault="000F679F" w:rsidP="00FA1C62">
      <w:pPr>
        <w:pStyle w:val="a4"/>
        <w:spacing w:line="271" w:lineRule="auto"/>
        <w:ind w:left="0" w:firstLine="709"/>
        <w:rPr>
          <w:rFonts w:ascii="Proxima Nova ExCn Rg" w:hAnsi="Proxima Nova ExCn Rg" w:cs="Times New Roman"/>
          <w:sz w:val="28"/>
          <w:szCs w:val="28"/>
        </w:rPr>
      </w:pPr>
    </w:p>
    <w:p w14:paraId="26F32903" w14:textId="1DEFB780" w:rsidR="00830EB7" w:rsidRPr="006B75AC" w:rsidRDefault="00830EB7" w:rsidP="00FA1C62">
      <w:pPr>
        <w:pStyle w:val="a4"/>
        <w:spacing w:after="0" w:line="271" w:lineRule="auto"/>
        <w:ind w:left="0" w:firstLine="709"/>
        <w:jc w:val="both"/>
        <w:rPr>
          <w:rFonts w:ascii="Proxima Nova ExCn Rg" w:hAnsi="Proxima Nova ExCn Rg" w:cs="Times New Roman"/>
          <w:b/>
          <w:sz w:val="28"/>
          <w:szCs w:val="28"/>
        </w:rPr>
      </w:pPr>
      <w:r w:rsidRPr="006B75AC">
        <w:rPr>
          <w:rFonts w:ascii="Proxima Nova ExCn Rg" w:hAnsi="Proxima Nova ExCn Rg" w:cs="Times New Roman"/>
          <w:sz w:val="28"/>
          <w:szCs w:val="28"/>
        </w:rPr>
        <w:t>«</w:t>
      </w:r>
      <w:r w:rsidRPr="006B75AC">
        <w:rPr>
          <w:rFonts w:ascii="Proxima Nova ExCn Rg" w:hAnsi="Proxima Nova ExCn Rg" w:cs="Times New Roman"/>
          <w:b/>
          <w:sz w:val="28"/>
          <w:szCs w:val="28"/>
        </w:rPr>
        <w:t>19.26 Предоставление национального режима при осуществлении закупок</w:t>
      </w:r>
    </w:p>
    <w:p w14:paraId="59792D95"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19.26.1</w:t>
      </w:r>
      <w:r w:rsidRPr="006B75AC">
        <w:rPr>
          <w:rFonts w:ascii="Proxima Nova ExCn Rg" w:hAnsi="Proxima Nova ExCn Rg" w:cs="Times New Roman"/>
          <w:sz w:val="28"/>
          <w:szCs w:val="28"/>
        </w:rPr>
        <w:tab/>
        <w:t>Настоящий подраздел применяется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18D690A3"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19.26.2</w:t>
      </w:r>
      <w:r w:rsidRPr="006B75AC">
        <w:rPr>
          <w:rFonts w:ascii="Proxima Nova ExCn Rg" w:hAnsi="Proxima Nova ExCn Rg" w:cs="Times New Roman"/>
          <w:sz w:val="28"/>
          <w:szCs w:val="28"/>
        </w:rPr>
        <w:tab/>
        <w:t xml:space="preserve">При осуществлении закупок заказчиками I группы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w:t>
      </w:r>
      <w:r w:rsidRPr="006B75AC">
        <w:rPr>
          <w:rFonts w:ascii="Proxima Nova ExCn Rg" w:hAnsi="Proxima Nova ExCn Rg" w:cs="Times New Roman"/>
          <w:sz w:val="28"/>
          <w:szCs w:val="28"/>
        </w:rPr>
        <w:lastRenderedPageBreak/>
        <w:t>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Если иное не предусмотрено мерами, принятыми Правительством Российской Федерации в соответствии с пунктом 1 части 2 статьи 3.1-4 Закона 223-ФЗ,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A777914"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19.26.3</w:t>
      </w:r>
      <w:r w:rsidRPr="006B75AC">
        <w:rPr>
          <w:rFonts w:ascii="Proxima Nova ExCn Rg" w:hAnsi="Proxima Nova ExCn Rg" w:cs="Times New Roman"/>
          <w:sz w:val="28"/>
          <w:szCs w:val="28"/>
        </w:rPr>
        <w:tab/>
        <w:t>Правительство Российской Федерации:</w:t>
      </w:r>
    </w:p>
    <w:p w14:paraId="546CF97D"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w:t>
      </w:r>
      <w:r w:rsidRPr="006B75AC">
        <w:rPr>
          <w:rFonts w:ascii="Proxima Nova ExCn Rg" w:hAnsi="Proxima Nova ExCn Rg" w:cs="Times New Roman"/>
          <w:sz w:val="28"/>
          <w:szCs w:val="28"/>
        </w:rPr>
        <w:tab/>
        <w:t>вправе с учетом положений части 3 статьи 3.1-4 Закона 223-ФЗ принимать меры, устанавливающие:</w:t>
      </w:r>
    </w:p>
    <w:p w14:paraId="73AC08BF"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9D88D83"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3B99375"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w:t>
      </w:r>
      <w:r w:rsidRPr="006B75AC">
        <w:rPr>
          <w:rFonts w:ascii="Proxima Nova ExCn Rg" w:hAnsi="Proxima Nova ExCn Rg" w:cs="Times New Roman"/>
          <w:sz w:val="28"/>
          <w:szCs w:val="28"/>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15AEA8A"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w:t>
      </w:r>
      <w:r w:rsidRPr="006B75AC">
        <w:rPr>
          <w:rFonts w:ascii="Proxima Nova ExCn Rg" w:hAnsi="Proxima Nova ExCn Rg" w:cs="Times New Roman"/>
          <w:sz w:val="28"/>
          <w:szCs w:val="28"/>
        </w:rPr>
        <w:tab/>
        <w:t>определяет информацию и перечень документов, которые подтверждают страну происхождения товара, в случае принятия мер, предусмотренных пунктом 1 части 2 статьи 3.1-4 Закона 223-ФЗ;</w:t>
      </w:r>
    </w:p>
    <w:p w14:paraId="07E46D81"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Pr="006B75AC">
        <w:rPr>
          <w:rFonts w:ascii="Proxima Nova ExCn Rg" w:hAnsi="Proxima Nova ExCn Rg" w:cs="Times New Roman"/>
          <w:sz w:val="28"/>
          <w:szCs w:val="28"/>
        </w:rPr>
        <w:tab/>
        <w:t xml:space="preserve">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w:t>
      </w:r>
      <w:r w:rsidRPr="006B75AC">
        <w:rPr>
          <w:rFonts w:ascii="Proxima Nova ExCn Rg" w:hAnsi="Proxima Nova ExCn Rg" w:cs="Times New Roman"/>
          <w:sz w:val="28"/>
          <w:szCs w:val="28"/>
        </w:rPr>
        <w:lastRenderedPageBreak/>
        <w:t>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1499845"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19.26.4</w:t>
      </w:r>
      <w:r w:rsidRPr="006B75AC">
        <w:rPr>
          <w:rFonts w:ascii="Proxima Nova ExCn Rg" w:hAnsi="Proxima Nova ExCn Rg" w:cs="Times New Roman"/>
          <w:sz w:val="28"/>
          <w:szCs w:val="28"/>
        </w:rPr>
        <w:tab/>
        <w:t>Принятие Правительством Российской Федерации мер, предусмотренных пунктом 1 части 2 статьи 3.1-4 Закона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F6387ED"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19.26.5</w:t>
      </w:r>
      <w:r w:rsidRPr="006B75AC">
        <w:rPr>
          <w:rFonts w:ascii="Proxima Nova ExCn Rg" w:hAnsi="Proxima Nova ExCn Rg" w:cs="Times New Roman"/>
          <w:sz w:val="28"/>
          <w:szCs w:val="28"/>
        </w:rPr>
        <w:tab/>
        <w:t>При осуществлении закупки товара:</w:t>
      </w:r>
    </w:p>
    <w:p w14:paraId="424C71C4" w14:textId="0670B8B1"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w:t>
      </w:r>
      <w:r w:rsidRPr="006B75AC">
        <w:rPr>
          <w:rFonts w:ascii="Proxima Nova ExCn Rg" w:hAnsi="Proxima Nova ExCn Rg" w:cs="Times New Roman"/>
          <w:sz w:val="28"/>
          <w:szCs w:val="28"/>
        </w:rPr>
        <w:tab/>
        <w:t>если Правительством Российской Федерации установлен предусмотренный подпунктом «а» пункта 1 части 2 статьи 3.1-4 Закона 223-ФЗ запрет закупок товара, не допускаются:</w:t>
      </w:r>
    </w:p>
    <w:p w14:paraId="09B53C15"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заключение договора на поставку такого товара;</w:t>
      </w:r>
    </w:p>
    <w:p w14:paraId="08CE96DF"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DDB86D9" w14:textId="2D6A153A"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w:t>
      </w:r>
      <w:r w:rsidRPr="006B75AC">
        <w:rPr>
          <w:rFonts w:ascii="Proxima Nova ExCn Rg" w:hAnsi="Proxima Nova ExCn Rg" w:cs="Times New Roman"/>
          <w:sz w:val="28"/>
          <w:szCs w:val="28"/>
        </w:rPr>
        <w:tab/>
        <w:t>если Правительством Российской Федерации установлено предусмотренное подпунктом «б» пункта 1 части 2 статьи 3.1-4 Закона 223-ФЗ ограничение закупок товара, не допускаются:</w:t>
      </w:r>
    </w:p>
    <w:p w14:paraId="59D106AD"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2F9FE81"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313CABD" w14:textId="4DAF1EAB"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Pr="006B75AC">
        <w:rPr>
          <w:rFonts w:ascii="Proxima Nova ExCn Rg" w:hAnsi="Proxima Nova ExCn Rg" w:cs="Times New Roman"/>
          <w:sz w:val="28"/>
          <w:szCs w:val="28"/>
        </w:rPr>
        <w:tab/>
        <w:t>если Правительством Российской Федерации установлено предусмотренное подпунктом «в» пункта 1 части 2 статьи 3.1-4 Закона 223-ФЗ преимущество в отношении товара российского происхождения:</w:t>
      </w:r>
    </w:p>
    <w:p w14:paraId="09558D9B"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81941AB" w14:textId="687E14DA"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 xml:space="preserve">в случае заключения договора с участником закупки, указанным в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xml:space="preserve">. 19.26.5(3)(а) Положения, договор заключается без учета снижения либо увеличения ценового предложения, осуществленных в соответствии с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19.26.5(3)(а) Положения;</w:t>
      </w:r>
    </w:p>
    <w:p w14:paraId="6BF90CC4"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w:t>
      </w:r>
      <w:r w:rsidRPr="006B75AC">
        <w:rPr>
          <w:rFonts w:ascii="Proxima Nova ExCn Rg" w:hAnsi="Proxima Nova ExCn Rg" w:cs="Times New Roman"/>
          <w:sz w:val="28"/>
          <w:szCs w:val="28"/>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C6BBEA0"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19.26.6</w:t>
      </w:r>
      <w:r w:rsidRPr="006B75AC">
        <w:rPr>
          <w:rFonts w:ascii="Proxima Nova ExCn Rg" w:hAnsi="Proxima Nova ExCn Rg" w:cs="Times New Roman"/>
          <w:sz w:val="28"/>
          <w:szCs w:val="28"/>
        </w:rPr>
        <w:tab/>
        <w:t>При осуществлении закупки работы, услуги:</w:t>
      </w:r>
    </w:p>
    <w:p w14:paraId="5C7CF10A"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w:t>
      </w:r>
      <w:r w:rsidRPr="006B75AC">
        <w:rPr>
          <w:rFonts w:ascii="Proxima Nova ExCn Rg" w:hAnsi="Proxima Nova ExCn Rg" w:cs="Times New Roman"/>
          <w:sz w:val="28"/>
          <w:szCs w:val="28"/>
        </w:rPr>
        <w:tab/>
        <w:t>если Правительством Российской Федерации установлен предусмотренный подпунктом «а» пункта 1 части 2 статьи 3.1-4 Закона 223-ФЗ запрет закупки таких работы, услуги, соответственно выполняемой, оказываемой иностранным лицом, не допускаются:</w:t>
      </w:r>
    </w:p>
    <w:p w14:paraId="40380292"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заключение договора на выполнение такой работы, оказание такой услуги с подрядчиком (исполнителем), являющимся иностранным лицом;</w:t>
      </w:r>
    </w:p>
    <w:p w14:paraId="3FC77122"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14BF3E0"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w:t>
      </w:r>
      <w:r w:rsidRPr="006B75AC">
        <w:rPr>
          <w:rFonts w:ascii="Proxima Nova ExCn Rg" w:hAnsi="Proxima Nova ExCn Rg" w:cs="Times New Roman"/>
          <w:sz w:val="28"/>
          <w:szCs w:val="28"/>
        </w:rPr>
        <w:tab/>
        <w:t>если Правительством Российской Федерации установлено предусмотренное подпунктом «б» пункта 1 части 2 статьи 3.1-4 Закона 223-ФЗ ограничение закупки таких работы, услуги, соответственно выполняемой, оказываемой иностранным лицом, не допускаются:</w:t>
      </w:r>
    </w:p>
    <w:p w14:paraId="39D7C000"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4EDA1DC"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0CD53FC" w14:textId="47F2D3E6"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(3)</w:t>
      </w:r>
      <w:r w:rsidRPr="006B75AC">
        <w:rPr>
          <w:rFonts w:ascii="Proxima Nova ExCn Rg" w:hAnsi="Proxima Nova ExCn Rg" w:cs="Times New Roman"/>
          <w:sz w:val="28"/>
          <w:szCs w:val="28"/>
        </w:rPr>
        <w:tab/>
        <w:t>если Правительством Российской Федерации установлено предусмотренное подпунктом «в» пункта 1 части 2 статьи 3.1-4 Закона 223-ФЗ преимущество в отношении таких работы, услуги, соответственно выполняемой, оказываемой российским лицом:</w:t>
      </w:r>
    </w:p>
    <w:p w14:paraId="701BBA7E"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(а)</w:t>
      </w:r>
      <w:r w:rsidRPr="006B75AC">
        <w:rPr>
          <w:rFonts w:ascii="Proxima Nova ExCn Rg" w:hAnsi="Proxima Nova ExCn Rg" w:cs="Times New Roman"/>
          <w:sz w:val="28"/>
          <w:szCs w:val="28"/>
        </w:rPr>
        <w:tab/>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6ACE97" w14:textId="264563FF"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(б)</w:t>
      </w:r>
      <w:r w:rsidRPr="006B75AC">
        <w:rPr>
          <w:rFonts w:ascii="Proxima Nova ExCn Rg" w:hAnsi="Proxima Nova ExCn Rg" w:cs="Times New Roman"/>
          <w:sz w:val="28"/>
          <w:szCs w:val="28"/>
        </w:rPr>
        <w:tab/>
        <w:t xml:space="preserve">в случае заключения договора с участником закупки, указанным в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xml:space="preserve">. 19.26.6(3)(а) Положения, договор заключается без учета снижения либо увеличения ценового предложения, осуществленных в соответствии с </w:t>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19.26.6(3)(а) Положения;</w:t>
      </w:r>
    </w:p>
    <w:p w14:paraId="4A841F8B" w14:textId="77777777"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w:t>
      </w:r>
      <w:r w:rsidRPr="006B75AC">
        <w:rPr>
          <w:rFonts w:ascii="Proxima Nova ExCn Rg" w:hAnsi="Proxima Nova ExCn Rg" w:cs="Times New Roman"/>
          <w:sz w:val="28"/>
          <w:szCs w:val="28"/>
        </w:rPr>
        <w:t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3754FF4" w14:textId="77C83522" w:rsidR="00830EB7" w:rsidRPr="006B75AC" w:rsidRDefault="00830EB7"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19.26.7</w:t>
      </w:r>
      <w:r w:rsidRPr="006B75AC">
        <w:rPr>
          <w:rFonts w:ascii="Proxima Nova ExCn Rg" w:hAnsi="Proxima Nova ExCn Rg" w:cs="Times New Roman"/>
          <w:sz w:val="28"/>
          <w:szCs w:val="28"/>
        </w:rPr>
        <w:tab/>
      </w:r>
      <w:r w:rsidR="00A35AD6" w:rsidRPr="006B75AC">
        <w:rPr>
          <w:rFonts w:ascii="Proxima Nova ExCn Rg" w:hAnsi="Proxima Nova ExCn Rg" w:cs="Times New Roman"/>
          <w:sz w:val="28"/>
          <w:szCs w:val="28"/>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ЕИС, порядок предоставления федеральному органу исполнительной власти, уполномоченному Правительством Российской Федерации,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федеральный орган исполнительной власти, уполномоченный Правительством Российской Федерации.</w:t>
      </w:r>
      <w:r w:rsidRPr="006B75AC">
        <w:rPr>
          <w:rFonts w:ascii="Proxima Nova ExCn Rg" w:hAnsi="Proxima Nova ExCn Rg" w:cs="Times New Roman"/>
          <w:sz w:val="28"/>
          <w:szCs w:val="28"/>
        </w:rPr>
        <w:t>»;</w:t>
      </w:r>
    </w:p>
    <w:p w14:paraId="2E918849" w14:textId="77777777" w:rsidR="00830EB7" w:rsidRPr="006B75AC" w:rsidRDefault="00830EB7" w:rsidP="00FA1C62">
      <w:pPr>
        <w:pStyle w:val="a4"/>
        <w:spacing w:line="271" w:lineRule="auto"/>
        <w:ind w:left="0" w:firstLine="709"/>
        <w:rPr>
          <w:rFonts w:ascii="Proxima Nova ExCn Rg" w:hAnsi="Proxima Nova ExCn Rg" w:cs="Times New Roman"/>
          <w:sz w:val="28"/>
          <w:szCs w:val="28"/>
        </w:rPr>
      </w:pPr>
    </w:p>
    <w:p w14:paraId="2A117A0B" w14:textId="467E4EB4" w:rsidR="000973B8" w:rsidRPr="006B75AC" w:rsidRDefault="00064F65" w:rsidP="00FA1C62">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w:t>
      </w:r>
      <w:r w:rsidR="00433446" w:rsidRPr="006B75AC">
        <w:rPr>
          <w:rFonts w:ascii="Proxima Nova ExCn Rg" w:hAnsi="Proxima Nova ExCn Rg" w:cs="Times New Roman"/>
          <w:sz w:val="28"/>
          <w:szCs w:val="28"/>
        </w:rPr>
        <w:t>ункт</w:t>
      </w:r>
      <w:r>
        <w:rPr>
          <w:rFonts w:ascii="Proxima Nova ExCn Rg" w:hAnsi="Proxima Nova ExCn Rg" w:cs="Times New Roman"/>
          <w:sz w:val="28"/>
          <w:szCs w:val="28"/>
        </w:rPr>
        <w:t>е</w:t>
      </w:r>
      <w:r w:rsidR="00433446" w:rsidRPr="006B75AC">
        <w:rPr>
          <w:rFonts w:ascii="Proxima Nova ExCn Rg" w:hAnsi="Proxima Nova ExCn Rg" w:cs="Times New Roman"/>
          <w:sz w:val="28"/>
          <w:szCs w:val="28"/>
        </w:rPr>
        <w:t xml:space="preserve"> 20.2.6 слов</w:t>
      </w:r>
      <w:r>
        <w:rPr>
          <w:rFonts w:ascii="Proxima Nova ExCn Rg" w:hAnsi="Proxima Nova ExCn Rg" w:cs="Times New Roman"/>
          <w:sz w:val="28"/>
          <w:szCs w:val="28"/>
        </w:rPr>
        <w:t>а</w:t>
      </w:r>
      <w:r w:rsidR="00433446" w:rsidRPr="006B75AC">
        <w:rPr>
          <w:rFonts w:ascii="Proxima Nova ExCn Rg" w:hAnsi="Proxima Nova ExCn Rg" w:cs="Times New Roman"/>
          <w:sz w:val="28"/>
          <w:szCs w:val="28"/>
        </w:rPr>
        <w:t xml:space="preserve"> «при наличии» </w:t>
      </w:r>
      <w:r>
        <w:rPr>
          <w:rFonts w:ascii="Proxima Nova ExCn Rg" w:hAnsi="Proxima Nova ExCn Rg" w:cs="Times New Roman"/>
          <w:sz w:val="28"/>
          <w:szCs w:val="28"/>
        </w:rPr>
        <w:t>заменить</w:t>
      </w:r>
      <w:r w:rsidR="00433446" w:rsidRPr="006B75AC">
        <w:rPr>
          <w:rFonts w:ascii="Proxima Nova ExCn Rg" w:hAnsi="Proxima Nova ExCn Rg" w:cs="Times New Roman"/>
          <w:sz w:val="28"/>
          <w:szCs w:val="28"/>
        </w:rPr>
        <w:t xml:space="preserve"> словами «</w:t>
      </w:r>
      <w:r>
        <w:rPr>
          <w:rFonts w:ascii="Proxima Nova ExCn Rg" w:hAnsi="Proxima Nova ExCn Rg" w:cs="Times New Roman"/>
          <w:sz w:val="28"/>
          <w:szCs w:val="28"/>
        </w:rPr>
        <w:t xml:space="preserve">при наличии </w:t>
      </w:r>
      <w:r w:rsidR="00433446" w:rsidRPr="006B75AC">
        <w:rPr>
          <w:rFonts w:ascii="Proxima Nova ExCn Rg" w:hAnsi="Proxima Nova ExCn Rg" w:cs="Times New Roman"/>
          <w:sz w:val="28"/>
          <w:szCs w:val="28"/>
        </w:rPr>
        <w:t>шаблона класса ЕНС на данный товар.»;</w:t>
      </w:r>
    </w:p>
    <w:p w14:paraId="129AA45D" w14:textId="77777777" w:rsidR="00944F40" w:rsidRPr="006B75AC" w:rsidRDefault="00944F40" w:rsidP="00FA1C62">
      <w:pPr>
        <w:pStyle w:val="a4"/>
        <w:spacing w:after="0" w:line="271" w:lineRule="auto"/>
        <w:ind w:left="0" w:firstLine="709"/>
        <w:jc w:val="both"/>
        <w:rPr>
          <w:rFonts w:ascii="Proxima Nova ExCn Rg" w:hAnsi="Proxima Nova ExCn Rg" w:cs="Times New Roman"/>
          <w:sz w:val="28"/>
          <w:szCs w:val="28"/>
        </w:rPr>
      </w:pPr>
    </w:p>
    <w:p w14:paraId="228292FC" w14:textId="4BD212ED" w:rsidR="00FB0AB7" w:rsidRDefault="00337C27" w:rsidP="00FA1C62">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подпункте (19)(а) пункта 21.2.2, в подпункте (20)(а) пункта 21.2.3 слова ПАО «Туполев» заменить словами «АО «Туполев»;</w:t>
      </w:r>
    </w:p>
    <w:p w14:paraId="064D96E8" w14:textId="77777777" w:rsidR="00FB0AB7" w:rsidRPr="00FB0AB7" w:rsidRDefault="00FB0AB7" w:rsidP="00FB0AB7">
      <w:pPr>
        <w:pStyle w:val="a4"/>
        <w:rPr>
          <w:rFonts w:ascii="Proxima Nova ExCn Rg" w:hAnsi="Proxima Nova ExCn Rg" w:cs="Times New Roman"/>
          <w:sz w:val="28"/>
          <w:szCs w:val="28"/>
        </w:rPr>
      </w:pPr>
    </w:p>
    <w:p w14:paraId="17EA6619" w14:textId="3DD4A9CB" w:rsidR="00433446" w:rsidRPr="006B75AC" w:rsidRDefault="00433446"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21.2.9 изложить в новой редакции:</w:t>
      </w:r>
    </w:p>
    <w:p w14:paraId="11BD99A5" w14:textId="77777777" w:rsidR="00B2526B" w:rsidRPr="006B75AC" w:rsidRDefault="00B2526B" w:rsidP="00FA1C62">
      <w:pPr>
        <w:spacing w:after="0" w:line="271" w:lineRule="auto"/>
        <w:ind w:firstLine="709"/>
        <w:jc w:val="both"/>
        <w:rPr>
          <w:rFonts w:ascii="Proxima Nova ExCn Rg" w:hAnsi="Proxima Nova ExCn Rg" w:cs="Times New Roman"/>
          <w:sz w:val="28"/>
          <w:szCs w:val="28"/>
        </w:rPr>
      </w:pPr>
    </w:p>
    <w:p w14:paraId="7E0301C9" w14:textId="3B754C20" w:rsidR="00433446" w:rsidRDefault="00B2526B" w:rsidP="00FA1C62">
      <w:pPr>
        <w:spacing w:after="0" w:line="271" w:lineRule="auto"/>
        <w:ind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«21.2.9 </w:t>
      </w:r>
      <w:r w:rsidR="00433446" w:rsidRPr="006B75AC">
        <w:rPr>
          <w:rFonts w:ascii="Proxima Nova ExCn Rg" w:hAnsi="Proxima Nova ExCn Rg" w:cs="Times New Roman"/>
          <w:sz w:val="28"/>
          <w:szCs w:val="28"/>
        </w:rPr>
        <w:t>В случае заключения договора в электронной форме с использованием ЭТП, ЗЭТП заключение соглашения об изменении договора может быть осуществлено в электронной форме с использованием функционала соответственно ЭТП, ЗЭТП, либо в простой письменной форме без использования функционала ЭТП, ЗЭТП, если иное не предусмотрено законодательством</w:t>
      </w:r>
      <w:r w:rsidRPr="006B75AC">
        <w:rPr>
          <w:rFonts w:ascii="Proxima Nova ExCn Rg" w:hAnsi="Proxima Nova ExCn Rg" w:cs="Times New Roman"/>
          <w:sz w:val="28"/>
          <w:szCs w:val="28"/>
        </w:rPr>
        <w:t>.»;</w:t>
      </w:r>
    </w:p>
    <w:p w14:paraId="1DF6363A" w14:textId="77777777" w:rsidR="005852BA" w:rsidRPr="006B75AC" w:rsidRDefault="005852BA" w:rsidP="00FA1C62">
      <w:pPr>
        <w:spacing w:after="0" w:line="271" w:lineRule="auto"/>
        <w:ind w:firstLine="709"/>
        <w:jc w:val="both"/>
        <w:rPr>
          <w:rFonts w:ascii="Proxima Nova ExCn Rg" w:hAnsi="Proxima Nova ExCn Rg" w:cs="Times New Roman"/>
          <w:sz w:val="28"/>
          <w:szCs w:val="28"/>
        </w:rPr>
      </w:pPr>
    </w:p>
    <w:p w14:paraId="2CAB2C49" w14:textId="4CB80CB5" w:rsidR="000121BF" w:rsidRPr="006B75AC" w:rsidRDefault="00B2526B" w:rsidP="00CE1475">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Дополнить пунктом 21.2.10 следующего содержания:</w:t>
      </w:r>
    </w:p>
    <w:p w14:paraId="5523DF3D" w14:textId="77777777" w:rsidR="00927D5E" w:rsidRPr="006B75AC" w:rsidRDefault="00927D5E" w:rsidP="00CE1475">
      <w:pPr>
        <w:pStyle w:val="a4"/>
        <w:spacing w:after="0" w:line="271" w:lineRule="auto"/>
        <w:ind w:left="0" w:firstLine="709"/>
        <w:rPr>
          <w:rFonts w:ascii="Proxima Nova ExCn Rg" w:hAnsi="Proxima Nova ExCn Rg" w:cs="Times New Roman"/>
          <w:sz w:val="28"/>
          <w:szCs w:val="28"/>
        </w:rPr>
      </w:pPr>
    </w:p>
    <w:p w14:paraId="335E1663" w14:textId="11246E2E" w:rsidR="00B2526B" w:rsidRPr="006B75AC" w:rsidRDefault="00B2526B" w:rsidP="00CE147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«21.2.</w:t>
      </w:r>
      <w:r w:rsidR="003C2946">
        <w:rPr>
          <w:rFonts w:ascii="Proxima Nova ExCn Rg" w:hAnsi="Proxima Nova ExCn Rg" w:cs="Times New Roman"/>
          <w:sz w:val="28"/>
          <w:szCs w:val="28"/>
        </w:rPr>
        <w:t>10</w:t>
      </w:r>
      <w:r w:rsidRPr="006B75AC">
        <w:rPr>
          <w:rFonts w:ascii="Proxima Nova ExCn Rg" w:hAnsi="Proxima Nova ExCn Rg" w:cs="Times New Roman"/>
          <w:sz w:val="28"/>
          <w:szCs w:val="28"/>
        </w:rPr>
        <w:t xml:space="preserve"> Заключение дополнительных соглашений к договору в случаях, предусмотренных п. 21.2.2 и п. 21.2.3 Положения, допускается </w:t>
      </w:r>
      <w:r w:rsidR="003C2946">
        <w:rPr>
          <w:rFonts w:ascii="Proxima Nova ExCn Rg" w:hAnsi="Proxima Nova ExCn Rg" w:cs="Times New Roman"/>
          <w:sz w:val="28"/>
          <w:szCs w:val="28"/>
        </w:rPr>
        <w:t xml:space="preserve">в случае, если это не противоречит </w:t>
      </w:r>
      <w:r w:rsidRPr="006B75AC">
        <w:rPr>
          <w:rFonts w:ascii="Proxima Nova ExCn Rg" w:hAnsi="Proxima Nova ExCn Rg" w:cs="Times New Roman"/>
          <w:sz w:val="28"/>
          <w:szCs w:val="28"/>
        </w:rPr>
        <w:t>требовани</w:t>
      </w:r>
      <w:r w:rsidR="003C2946">
        <w:rPr>
          <w:rFonts w:ascii="Proxima Nova ExCn Rg" w:hAnsi="Proxima Nova ExCn Rg" w:cs="Times New Roman"/>
          <w:sz w:val="28"/>
          <w:szCs w:val="28"/>
        </w:rPr>
        <w:t xml:space="preserve">ям </w:t>
      </w:r>
      <w:r w:rsidRPr="006B75AC">
        <w:rPr>
          <w:rFonts w:ascii="Proxima Nova ExCn Rg" w:hAnsi="Proxima Nova ExCn Rg" w:cs="Times New Roman"/>
          <w:sz w:val="28"/>
          <w:szCs w:val="28"/>
        </w:rPr>
        <w:t xml:space="preserve"> ст</w:t>
      </w:r>
      <w:r w:rsidR="003C2946">
        <w:rPr>
          <w:rFonts w:ascii="Proxima Nova ExCn Rg" w:hAnsi="Proxima Nova ExCn Rg" w:cs="Times New Roman"/>
          <w:sz w:val="28"/>
          <w:szCs w:val="28"/>
        </w:rPr>
        <w:t>атьи</w:t>
      </w:r>
      <w:r w:rsidRPr="006B75AC">
        <w:rPr>
          <w:rFonts w:ascii="Proxima Nova ExCn Rg" w:hAnsi="Proxima Nova ExCn Rg" w:cs="Times New Roman"/>
          <w:sz w:val="28"/>
          <w:szCs w:val="28"/>
        </w:rPr>
        <w:t xml:space="preserve"> 3.1-4 Закона 223-ФЗ и подр</w:t>
      </w:r>
      <w:r w:rsidR="003C2946">
        <w:rPr>
          <w:rFonts w:ascii="Proxima Nova ExCn Rg" w:hAnsi="Proxima Nova ExCn Rg" w:cs="Times New Roman"/>
          <w:sz w:val="28"/>
          <w:szCs w:val="28"/>
        </w:rPr>
        <w:t>аздела</w:t>
      </w:r>
      <w:r w:rsidRPr="006B75AC">
        <w:rPr>
          <w:rFonts w:ascii="Proxima Nova ExCn Rg" w:hAnsi="Proxima Nova ExCn Rg" w:cs="Times New Roman"/>
          <w:sz w:val="28"/>
          <w:szCs w:val="28"/>
        </w:rPr>
        <w:t xml:space="preserve"> 19.26 Положения </w:t>
      </w:r>
      <w:r w:rsidR="003C2946">
        <w:rPr>
          <w:rFonts w:ascii="Proxima Nova ExCn Rg" w:hAnsi="Proxima Nova ExCn Rg" w:cs="Times New Roman"/>
          <w:sz w:val="28"/>
          <w:szCs w:val="28"/>
        </w:rPr>
        <w:t>(</w:t>
      </w:r>
      <w:bookmarkStart w:id="9" w:name="_Hlk180574080"/>
      <w:r w:rsidR="003C2946">
        <w:rPr>
          <w:rFonts w:ascii="Proxima Nova ExCn Rg" w:hAnsi="Proxima Nova ExCn Rg" w:cs="Times New Roman"/>
          <w:sz w:val="28"/>
          <w:szCs w:val="28"/>
        </w:rPr>
        <w:t>т</w:t>
      </w:r>
      <w:r w:rsidRPr="006B75AC">
        <w:rPr>
          <w:rFonts w:ascii="Proxima Nova ExCn Rg" w:hAnsi="Proxima Nova ExCn Rg" w:cs="Times New Roman"/>
          <w:sz w:val="28"/>
          <w:szCs w:val="28"/>
        </w:rPr>
        <w:t>ребования настоящего пункта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bookmarkEnd w:id="9"/>
      <w:r w:rsidR="003C2946">
        <w:rPr>
          <w:rFonts w:ascii="Proxima Nova ExCn Rg" w:hAnsi="Proxima Nova ExCn Rg" w:cs="Times New Roman"/>
          <w:sz w:val="28"/>
          <w:szCs w:val="28"/>
        </w:rPr>
        <w:t>).</w:t>
      </w:r>
      <w:r w:rsidRPr="006B75AC">
        <w:rPr>
          <w:rFonts w:ascii="Proxima Nova ExCn Rg" w:hAnsi="Proxima Nova ExCn Rg" w:cs="Times New Roman"/>
          <w:sz w:val="28"/>
          <w:szCs w:val="28"/>
        </w:rPr>
        <w:t>»;</w:t>
      </w:r>
    </w:p>
    <w:p w14:paraId="5B02F666" w14:textId="77777777" w:rsidR="00B2526B" w:rsidRPr="006B75AC" w:rsidRDefault="00B2526B" w:rsidP="00FA1C62">
      <w:pPr>
        <w:pStyle w:val="a4"/>
        <w:spacing w:line="271" w:lineRule="auto"/>
        <w:ind w:left="0" w:firstLine="709"/>
        <w:rPr>
          <w:rFonts w:ascii="Proxima Nova ExCn Rg" w:hAnsi="Proxima Nova ExCn Rg" w:cs="Times New Roman"/>
          <w:sz w:val="28"/>
          <w:szCs w:val="28"/>
        </w:rPr>
      </w:pPr>
    </w:p>
    <w:p w14:paraId="53D1B09F" w14:textId="77777777" w:rsidR="007F2391" w:rsidRPr="006B75AC" w:rsidRDefault="007F2391"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21.3.5 изложить в новой редакции:</w:t>
      </w:r>
    </w:p>
    <w:p w14:paraId="517B8FD8" w14:textId="3226D92D" w:rsidR="00BE02E7" w:rsidRPr="006B75AC" w:rsidRDefault="007F2391"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«21.3.5</w:t>
      </w:r>
      <w:r w:rsidRPr="006B75AC">
        <w:rPr>
          <w:rFonts w:ascii="Proxima Nova ExCn Rg" w:hAnsi="Proxima Nova ExCn Rg" w:cs="Times New Roman"/>
          <w:sz w:val="28"/>
          <w:szCs w:val="28"/>
        </w:rPr>
        <w:tab/>
        <w:t>В случае заключения договора в электронной форме с использованием ЭТП, ЗЭТП соглашение о расторжении договора может быть осуществлено в электронной форме с использованием функционала ЭТП, ЗЭТП, либо в простой письменной форме без использования функционала ЭТП, ЗЭТП, если иное не предусмотрено законодательством.»</w:t>
      </w:r>
      <w:r w:rsidR="00862A50" w:rsidRPr="006B75AC">
        <w:rPr>
          <w:rFonts w:ascii="Proxima Nova ExCn Rg" w:hAnsi="Proxima Nova ExCn Rg" w:cs="Times New Roman"/>
          <w:sz w:val="28"/>
          <w:szCs w:val="28"/>
        </w:rPr>
        <w:t>;</w:t>
      </w:r>
      <w:r w:rsidR="001C2973" w:rsidRPr="006B75AC">
        <w:rPr>
          <w:rFonts w:ascii="Proxima Nova ExCn Rg" w:hAnsi="Proxima Nova ExCn Rg" w:cs="Times New Roman"/>
          <w:sz w:val="28"/>
          <w:szCs w:val="28"/>
        </w:rPr>
        <w:t xml:space="preserve"> </w:t>
      </w:r>
    </w:p>
    <w:p w14:paraId="3BF5C16B" w14:textId="77777777" w:rsidR="00862A50" w:rsidRPr="006B75AC" w:rsidRDefault="00862A50" w:rsidP="00FA1C62">
      <w:pPr>
        <w:pStyle w:val="a4"/>
        <w:spacing w:after="0" w:line="271" w:lineRule="auto"/>
        <w:ind w:left="0" w:firstLine="709"/>
        <w:jc w:val="both"/>
        <w:rPr>
          <w:rFonts w:ascii="Proxima Nova ExCn Rg" w:hAnsi="Proxima Nova ExCn Rg" w:cs="Times New Roman"/>
          <w:sz w:val="28"/>
          <w:szCs w:val="28"/>
        </w:rPr>
      </w:pPr>
    </w:p>
    <w:p w14:paraId="45C8F708" w14:textId="1382A319" w:rsidR="00CA60DD" w:rsidRDefault="005A4EF4" w:rsidP="007F1441">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24.2.9 дополнить словами «без размещения в открытом доступе»</w:t>
      </w:r>
      <w:r w:rsidR="00CA60DD" w:rsidRPr="006B75AC">
        <w:rPr>
          <w:rFonts w:ascii="Proxima Nova ExCn Rg" w:hAnsi="Proxima Nova ExCn Rg" w:cs="Times New Roman"/>
          <w:sz w:val="28"/>
          <w:szCs w:val="28"/>
        </w:rPr>
        <w:t>;</w:t>
      </w:r>
    </w:p>
    <w:p w14:paraId="317EAFE0" w14:textId="77777777" w:rsidR="003C2946" w:rsidRPr="00FA1C62" w:rsidRDefault="003C2946" w:rsidP="00FA1C62">
      <w:pPr>
        <w:spacing w:after="0" w:line="271" w:lineRule="auto"/>
        <w:ind w:left="709"/>
        <w:jc w:val="both"/>
        <w:rPr>
          <w:rFonts w:ascii="Proxima Nova ExCn Rg" w:hAnsi="Proxima Nova ExCn Rg" w:cs="Times New Roman"/>
          <w:sz w:val="28"/>
          <w:szCs w:val="28"/>
        </w:rPr>
      </w:pPr>
    </w:p>
    <w:p w14:paraId="6567096D" w14:textId="19A14187" w:rsidR="003C2946" w:rsidRDefault="00E51EBB" w:rsidP="007F1441">
      <w:pPr>
        <w:pStyle w:val="a4"/>
        <w:numPr>
          <w:ilvl w:val="0"/>
          <w:numId w:val="3"/>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w:t>
      </w:r>
      <w:r w:rsidR="003C2946" w:rsidRPr="003E7C2C">
        <w:rPr>
          <w:rFonts w:ascii="Proxima Nova ExCn Rg" w:hAnsi="Proxima Nova ExCn Rg" w:cs="Times New Roman"/>
          <w:sz w:val="28"/>
          <w:szCs w:val="28"/>
        </w:rPr>
        <w:t>ункт</w:t>
      </w:r>
      <w:r>
        <w:rPr>
          <w:rFonts w:ascii="Proxima Nova ExCn Rg" w:hAnsi="Proxima Nova ExCn Rg" w:cs="Times New Roman"/>
          <w:sz w:val="28"/>
          <w:szCs w:val="28"/>
        </w:rPr>
        <w:t>ы</w:t>
      </w:r>
      <w:r w:rsidR="003C2946" w:rsidRPr="003E7C2C">
        <w:rPr>
          <w:rFonts w:ascii="Proxima Nova ExCn Rg" w:hAnsi="Proxima Nova ExCn Rg" w:cs="Times New Roman"/>
          <w:sz w:val="28"/>
          <w:szCs w:val="28"/>
        </w:rPr>
        <w:t xml:space="preserve"> 2.3, 2.12, 6.3 Приложения 1 </w:t>
      </w:r>
      <w:r w:rsidR="00064F65">
        <w:rPr>
          <w:rFonts w:ascii="Proxima Nova ExCn Rg" w:hAnsi="Proxima Nova ExCn Rg" w:cs="Times New Roman"/>
          <w:sz w:val="28"/>
          <w:szCs w:val="28"/>
        </w:rPr>
        <w:t xml:space="preserve">к Положению о закупке </w:t>
      </w:r>
      <w:r w:rsidR="003C2946">
        <w:rPr>
          <w:rFonts w:ascii="Proxima Nova ExCn Rg" w:hAnsi="Proxima Nova ExCn Rg" w:cs="Times New Roman"/>
          <w:sz w:val="28"/>
          <w:szCs w:val="28"/>
        </w:rPr>
        <w:t>по</w:t>
      </w:r>
      <w:r w:rsidR="003C2946" w:rsidRPr="003E7C2C">
        <w:rPr>
          <w:rFonts w:ascii="Proxima Nova ExCn Rg" w:hAnsi="Proxima Nova ExCn Rg" w:cs="Times New Roman"/>
          <w:sz w:val="28"/>
          <w:szCs w:val="28"/>
        </w:rPr>
        <w:t xml:space="preserve">сле слов «соответствующего заказчика 2-го уровня» дополнить словами «или заказчика 3-го уровня (в случае если </w:t>
      </w:r>
      <w:r w:rsidR="003C2946" w:rsidRPr="006E19F0">
        <w:rPr>
          <w:rFonts w:ascii="Proxima Nova ExCn Rg" w:hAnsi="Proxima Nova ExCn Rg" w:cs="Times New Roman"/>
          <w:sz w:val="28"/>
          <w:szCs w:val="28"/>
        </w:rPr>
        <w:t>заказчиком 3-го уровня</w:t>
      </w:r>
      <w:r w:rsidR="003C2946" w:rsidRPr="003E7C2C">
        <w:rPr>
          <w:rFonts w:ascii="Proxima Nova ExCn Rg" w:hAnsi="Proxima Nova ExCn Rg" w:cs="Times New Roman"/>
          <w:sz w:val="28"/>
          <w:szCs w:val="28"/>
        </w:rPr>
        <w:t xml:space="preserve"> </w:t>
      </w:r>
      <w:r w:rsidR="003C2946" w:rsidRPr="009D189F">
        <w:rPr>
          <w:rFonts w:ascii="Proxima Nova ExCn Rg" w:hAnsi="Proxima Nova ExCn Rg" w:cs="Times New Roman"/>
          <w:sz w:val="28"/>
          <w:szCs w:val="28"/>
        </w:rPr>
        <w:t>является</w:t>
      </w:r>
      <w:r w:rsidR="003C2946" w:rsidRPr="003E7C2C">
        <w:rPr>
          <w:rFonts w:ascii="Proxima Nova ExCn Rg" w:hAnsi="Proxima Nova ExCn Rg" w:cs="Times New Roman"/>
          <w:sz w:val="28"/>
          <w:szCs w:val="28"/>
        </w:rPr>
        <w:t xml:space="preserve"> ИДО)»;</w:t>
      </w:r>
    </w:p>
    <w:p w14:paraId="24195F4F" w14:textId="77777777" w:rsidR="003C2946" w:rsidRPr="00B74A1B" w:rsidRDefault="003C2946" w:rsidP="00FA1C62">
      <w:pPr>
        <w:spacing w:after="0" w:line="271" w:lineRule="auto"/>
        <w:ind w:left="709"/>
        <w:jc w:val="both"/>
        <w:rPr>
          <w:rFonts w:ascii="Proxima Nova ExCn Rg" w:hAnsi="Proxima Nova ExCn Rg" w:cs="Times New Roman"/>
          <w:sz w:val="28"/>
          <w:szCs w:val="28"/>
        </w:rPr>
      </w:pPr>
    </w:p>
    <w:p w14:paraId="35BE2453" w14:textId="1ADD190A" w:rsidR="003C2946" w:rsidRPr="006B75AC" w:rsidRDefault="003C2946" w:rsidP="002C0805">
      <w:pPr>
        <w:pStyle w:val="a4"/>
        <w:numPr>
          <w:ilvl w:val="0"/>
          <w:numId w:val="3"/>
        </w:numPr>
        <w:spacing w:after="0" w:line="271" w:lineRule="auto"/>
        <w:ind w:left="0" w:firstLine="709"/>
        <w:jc w:val="both"/>
        <w:rPr>
          <w:rFonts w:ascii="Proxima Nova ExCn Rg" w:hAnsi="Proxima Nova ExCn Rg" w:cs="Times New Roman"/>
          <w:sz w:val="28"/>
          <w:szCs w:val="28"/>
        </w:rPr>
      </w:pPr>
      <w:r w:rsidRPr="000A412C">
        <w:rPr>
          <w:rFonts w:ascii="Proxima Nova ExCn Rg" w:hAnsi="Proxima Nova ExCn Rg" w:cs="Times New Roman"/>
          <w:sz w:val="28"/>
          <w:szCs w:val="28"/>
        </w:rPr>
        <w:t>В Приложении 5</w:t>
      </w:r>
      <w:r w:rsidR="00064F65">
        <w:rPr>
          <w:rFonts w:ascii="Proxima Nova ExCn Rg" w:hAnsi="Proxima Nova ExCn Rg" w:cs="Times New Roman"/>
          <w:sz w:val="28"/>
          <w:szCs w:val="28"/>
        </w:rPr>
        <w:t xml:space="preserve"> к Положению о закупке</w:t>
      </w:r>
      <w:r w:rsidRPr="000A412C">
        <w:rPr>
          <w:rFonts w:ascii="Proxima Nova ExCn Rg" w:hAnsi="Proxima Nova ExCn Rg" w:cs="Times New Roman"/>
          <w:sz w:val="28"/>
          <w:szCs w:val="28"/>
        </w:rPr>
        <w:t>:</w:t>
      </w:r>
    </w:p>
    <w:p w14:paraId="49B9B6BC" w14:textId="77777777" w:rsidR="00CA60DD" w:rsidRPr="006B75AC" w:rsidRDefault="00CA60DD" w:rsidP="002C0805">
      <w:pPr>
        <w:pStyle w:val="a4"/>
        <w:spacing w:line="271" w:lineRule="auto"/>
        <w:ind w:left="0" w:firstLine="709"/>
        <w:rPr>
          <w:rFonts w:ascii="Proxima Nova ExCn Rg" w:hAnsi="Proxima Nova ExCn Rg" w:cs="Times New Roman"/>
          <w:sz w:val="28"/>
          <w:szCs w:val="28"/>
        </w:rPr>
      </w:pPr>
    </w:p>
    <w:p w14:paraId="2D6933EA" w14:textId="24BBF40A" w:rsidR="00A9148F" w:rsidRPr="006B75AC" w:rsidRDefault="00A9148F" w:rsidP="002C0805">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пункт </w:t>
      </w:r>
      <w:r w:rsidR="00094DF0" w:rsidRPr="006B75AC">
        <w:rPr>
          <w:rFonts w:ascii="Proxima Nova ExCn Rg" w:hAnsi="Proxima Nova ExCn Rg" w:cs="Times New Roman"/>
          <w:sz w:val="28"/>
          <w:szCs w:val="28"/>
        </w:rPr>
        <w:t>1</w:t>
      </w:r>
      <w:r w:rsidRPr="006B75AC">
        <w:rPr>
          <w:rFonts w:ascii="Proxima Nova ExCn Rg" w:hAnsi="Proxima Nova ExCn Rg" w:cs="Times New Roman"/>
          <w:sz w:val="28"/>
          <w:szCs w:val="28"/>
        </w:rPr>
        <w:t>.</w:t>
      </w:r>
      <w:r w:rsidR="00094DF0" w:rsidRPr="006B75AC">
        <w:rPr>
          <w:rFonts w:ascii="Proxima Nova ExCn Rg" w:hAnsi="Proxima Nova ExCn Rg" w:cs="Times New Roman"/>
          <w:sz w:val="28"/>
          <w:szCs w:val="28"/>
        </w:rPr>
        <w:t>6</w:t>
      </w:r>
      <w:r w:rsidRPr="006B75AC">
        <w:rPr>
          <w:rFonts w:ascii="Proxima Nova ExCn Rg" w:hAnsi="Proxima Nova ExCn Rg" w:cs="Times New Roman"/>
          <w:sz w:val="28"/>
          <w:szCs w:val="28"/>
        </w:rPr>
        <w:t xml:space="preserve"> изложить в новой редакции:</w:t>
      </w:r>
    </w:p>
    <w:p w14:paraId="72BA7B3E" w14:textId="77777777" w:rsidR="00A9148F" w:rsidRPr="006B75AC" w:rsidRDefault="00A9148F" w:rsidP="002C0805">
      <w:pPr>
        <w:pStyle w:val="a4"/>
        <w:spacing w:after="0" w:line="271" w:lineRule="auto"/>
        <w:ind w:left="0" w:firstLine="709"/>
        <w:jc w:val="both"/>
        <w:rPr>
          <w:rFonts w:ascii="Proxima Nova ExCn Rg" w:hAnsi="Proxima Nova ExCn Rg" w:cs="Times New Roman"/>
          <w:sz w:val="28"/>
          <w:szCs w:val="28"/>
        </w:rPr>
      </w:pPr>
    </w:p>
    <w:p w14:paraId="43A5BF9D" w14:textId="61806D9B" w:rsidR="00A9148F" w:rsidRPr="006B75AC" w:rsidRDefault="00A9148F"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w:t>
      </w:r>
      <w:r w:rsidR="00094DF0" w:rsidRPr="006B75AC">
        <w:rPr>
          <w:rFonts w:ascii="Proxima Nova ExCn Rg" w:hAnsi="Proxima Nova ExCn Rg" w:cs="Times New Roman"/>
          <w:sz w:val="28"/>
          <w:szCs w:val="28"/>
        </w:rPr>
        <w:t>1</w:t>
      </w:r>
      <w:r w:rsidRPr="006B75AC">
        <w:rPr>
          <w:rFonts w:ascii="Proxima Nova ExCn Rg" w:hAnsi="Proxima Nova ExCn Rg" w:cs="Times New Roman"/>
          <w:sz w:val="28"/>
          <w:szCs w:val="28"/>
        </w:rPr>
        <w:t>.</w:t>
      </w:r>
      <w:r w:rsidR="00094DF0" w:rsidRPr="006B75AC">
        <w:rPr>
          <w:rFonts w:ascii="Proxima Nova ExCn Rg" w:hAnsi="Proxima Nova ExCn Rg" w:cs="Times New Roman"/>
          <w:sz w:val="28"/>
          <w:szCs w:val="28"/>
        </w:rPr>
        <w:t>6</w:t>
      </w:r>
      <w:r w:rsidRPr="006B75AC">
        <w:rPr>
          <w:rFonts w:ascii="Proxima Nova ExCn Rg" w:hAnsi="Proxima Nova ExCn Rg" w:cs="Times New Roman"/>
          <w:sz w:val="28"/>
          <w:szCs w:val="28"/>
        </w:rPr>
        <w:t xml:space="preserve"> Заказчиком с учетом действующей организационно-штатной структуры и функционального распределения обязанностей между структурными подразделениями должен быть утвержден локальный правовой акт (распорядительный документ, регламент), направленный на обеспечение эффективного взаимодействия между структурными подразделениями заказчика при определении и обосновании НМЦ. Такой документ должен в обязательном порядке предусматривать, в том числе:</w:t>
      </w:r>
    </w:p>
    <w:p w14:paraId="48B4B304" w14:textId="2C092741" w:rsidR="00A9148F" w:rsidRPr="006B75AC" w:rsidRDefault="00A9148F"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1.6.1. участие СПДБ</w:t>
      </w:r>
      <w:r w:rsidR="002F4CD0" w:rsidRPr="006B75AC">
        <w:rPr>
          <w:rFonts w:ascii="Proxima Nova ExCn Rg" w:hAnsi="Proxima Nova ExCn Rg" w:cs="Times New Roman"/>
          <w:sz w:val="28"/>
          <w:szCs w:val="28"/>
        </w:rPr>
        <w:t>, СПФЭД</w:t>
      </w:r>
      <w:r w:rsidRPr="006B75AC">
        <w:rPr>
          <w:rFonts w:ascii="Proxima Nova ExCn Rg" w:hAnsi="Proxima Nova ExCn Rg" w:cs="Times New Roman"/>
          <w:sz w:val="28"/>
          <w:szCs w:val="28"/>
        </w:rPr>
        <w:t xml:space="preserve"> в процессе определения и обоснования НМЦ;</w:t>
      </w:r>
    </w:p>
    <w:p w14:paraId="57447725" w14:textId="57258C6C" w:rsidR="00A9148F" w:rsidRPr="006B75AC" w:rsidRDefault="00A9148F"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1.6.2. положение о необходимости согласования СПДБ</w:t>
      </w:r>
      <w:r w:rsidR="002F4CD0" w:rsidRPr="006B75AC">
        <w:rPr>
          <w:rFonts w:ascii="Proxima Nova ExCn Rg" w:hAnsi="Proxima Nova ExCn Rg" w:cs="Times New Roman"/>
          <w:sz w:val="28"/>
          <w:szCs w:val="28"/>
        </w:rPr>
        <w:t>, СПФЭД</w:t>
      </w:r>
      <w:r w:rsidRPr="006B75AC">
        <w:rPr>
          <w:rFonts w:ascii="Proxima Nova ExCn Rg" w:hAnsi="Proxima Nova ExCn Rg" w:cs="Times New Roman"/>
          <w:sz w:val="28"/>
          <w:szCs w:val="28"/>
        </w:rPr>
        <w:t xml:space="preserve"> пояснительной записки по форме приложения №1 (далее – Пояснительная записка) путем проставления соответствующей отметки и согласования в АС ФЗД;</w:t>
      </w:r>
    </w:p>
    <w:p w14:paraId="789BA659" w14:textId="66423425" w:rsidR="00A9148F" w:rsidRPr="006B75AC" w:rsidRDefault="00A9148F"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1.6.3. положение об отклонении СПДБ Пояснительной записки и необходимости устранения имеющихся замечаний в случае выявления СПДБ:</w:t>
      </w:r>
    </w:p>
    <w:p w14:paraId="0649915B" w14:textId="6A0D2642"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 </w:t>
      </w:r>
      <w:r w:rsidR="00A9148F" w:rsidRPr="006B75AC">
        <w:rPr>
          <w:rFonts w:ascii="Proxima Nova ExCn Rg" w:hAnsi="Proxima Nova ExCn Rg" w:cs="Times New Roman"/>
          <w:sz w:val="28"/>
          <w:szCs w:val="28"/>
        </w:rPr>
        <w:t>рисков информационной безопасности;</w:t>
      </w:r>
    </w:p>
    <w:p w14:paraId="4F5A0EA0" w14:textId="1581A0B9"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(2)</w:t>
      </w:r>
      <w:r w:rsidR="00A9148F" w:rsidRPr="006B75AC">
        <w:rPr>
          <w:rFonts w:ascii="Proxima Nova ExCn Rg" w:hAnsi="Proxima Nova ExCn Rg" w:cs="Times New Roman"/>
          <w:sz w:val="28"/>
          <w:szCs w:val="28"/>
        </w:rPr>
        <w:t xml:space="preserve"> признаков неблагонадежности поставщиков, представивших ценовые предложения, на основании которых было подготовлено обоснование НМЦ;</w:t>
      </w:r>
    </w:p>
    <w:p w14:paraId="4CEFDD4D" w14:textId="28FF9E84"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(3)</w:t>
      </w:r>
      <w:r w:rsidR="00A9148F" w:rsidRPr="006B75AC">
        <w:rPr>
          <w:rFonts w:ascii="Proxima Nova ExCn Rg" w:hAnsi="Proxima Nova ExCn Rg" w:cs="Times New Roman"/>
          <w:sz w:val="28"/>
          <w:szCs w:val="28"/>
        </w:rPr>
        <w:t xml:space="preserve"> признаков аффилированности поставщиков, представивших ценовые предложения, на основании которых было подготовлено обоснование НМЦ;</w:t>
      </w:r>
    </w:p>
    <w:p w14:paraId="2909B043" w14:textId="71710877"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(4)</w:t>
      </w:r>
      <w:r w:rsidR="00A9148F" w:rsidRPr="006B75AC">
        <w:rPr>
          <w:rFonts w:ascii="Proxima Nova ExCn Rg" w:hAnsi="Proxima Nova ExCn Rg" w:cs="Times New Roman"/>
          <w:sz w:val="28"/>
          <w:szCs w:val="28"/>
        </w:rPr>
        <w:t xml:space="preserve"> признаков завышения НМЦ;</w:t>
      </w:r>
    </w:p>
    <w:p w14:paraId="73BBB348" w14:textId="185EA742"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(5)</w:t>
      </w:r>
      <w:r w:rsidR="00A9148F" w:rsidRPr="006B75AC">
        <w:rPr>
          <w:rFonts w:ascii="Proxima Nova ExCn Rg" w:hAnsi="Proxima Nova ExCn Rg" w:cs="Times New Roman"/>
          <w:sz w:val="28"/>
          <w:szCs w:val="28"/>
        </w:rPr>
        <w:t xml:space="preserve"> обстоятельств, свидетельствующих о признаках коррупционных нарушений или иных злоупотреблений;</w:t>
      </w:r>
    </w:p>
    <w:p w14:paraId="02D9D329" w14:textId="0243435B" w:rsidR="00A9148F" w:rsidRPr="006B75AC" w:rsidRDefault="006F3153" w:rsidP="002C0805">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(6)</w:t>
      </w:r>
      <w:r w:rsidR="00A9148F" w:rsidRPr="006B75AC">
        <w:rPr>
          <w:rFonts w:ascii="Proxima Nova ExCn Rg" w:hAnsi="Proxima Nova ExCn Rg" w:cs="Times New Roman"/>
          <w:sz w:val="28"/>
          <w:szCs w:val="28"/>
        </w:rPr>
        <w:t xml:space="preserve"> рисков причинения ущерба (убытков) от неэффективного использования денежных средств</w:t>
      </w:r>
      <w:r w:rsidR="002F4CD0" w:rsidRPr="006B75AC">
        <w:rPr>
          <w:rFonts w:ascii="Proxima Nova ExCn Rg" w:hAnsi="Proxima Nova ExCn Rg" w:cs="Times New Roman"/>
          <w:sz w:val="28"/>
          <w:szCs w:val="28"/>
        </w:rPr>
        <w:t>;</w:t>
      </w:r>
    </w:p>
    <w:p w14:paraId="14AE251C" w14:textId="323FE393" w:rsidR="002F4CD0" w:rsidRPr="006B75AC" w:rsidRDefault="002F4CD0"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1.6.4. положение об отклонении СПФЭД Пояснительной записки и необходимости устранения имеющихся замечаний в случае выявления СПФЭД, в том числе:</w:t>
      </w:r>
    </w:p>
    <w:p w14:paraId="1DEA8812" w14:textId="7D48087F" w:rsidR="0062692D" w:rsidRPr="006B75AC" w:rsidRDefault="0062692D"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 xml:space="preserve">- </w:t>
      </w:r>
      <w:r w:rsidR="006F3153">
        <w:rPr>
          <w:rFonts w:ascii="Proxima Nova ExCn Rg" w:hAnsi="Proxima Nova ExCn Rg" w:cs="Times New Roman"/>
          <w:sz w:val="28"/>
          <w:szCs w:val="28"/>
        </w:rPr>
        <w:t xml:space="preserve">фактов </w:t>
      </w:r>
      <w:r w:rsidRPr="006B75AC">
        <w:rPr>
          <w:rFonts w:ascii="Proxima Nova ExCn Rg" w:hAnsi="Proxima Nova ExCn Rg" w:cs="Times New Roman"/>
          <w:sz w:val="28"/>
          <w:szCs w:val="28"/>
        </w:rPr>
        <w:t>несоблюдения порядка определения и обоснования НМЦ, установленного Рекомендациями;</w:t>
      </w:r>
    </w:p>
    <w:p w14:paraId="0F12DFC7" w14:textId="697BAC42" w:rsidR="002F4CD0" w:rsidRPr="006B75AC" w:rsidRDefault="0062692D"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рисков возможного завышения или занижения НМЦ и возможного неэффективного использования денежных средств.</w:t>
      </w:r>
      <w:r w:rsidR="00F576B3" w:rsidRPr="006B75AC">
        <w:rPr>
          <w:rFonts w:ascii="Proxima Nova ExCn Rg" w:hAnsi="Proxima Nova ExCn Rg" w:cs="Times New Roman"/>
          <w:sz w:val="28"/>
          <w:szCs w:val="28"/>
        </w:rPr>
        <w:t>»;</w:t>
      </w:r>
    </w:p>
    <w:p w14:paraId="078D8D47" w14:textId="77777777" w:rsidR="00094DF0" w:rsidRPr="006B75AC" w:rsidRDefault="00094DF0" w:rsidP="00FA1C62">
      <w:pPr>
        <w:pStyle w:val="a4"/>
        <w:spacing w:after="0" w:line="271" w:lineRule="auto"/>
        <w:ind w:left="0" w:firstLine="709"/>
        <w:jc w:val="both"/>
        <w:rPr>
          <w:rFonts w:ascii="Proxima Nova ExCn Rg" w:hAnsi="Proxima Nova ExCn Rg" w:cs="Times New Roman"/>
          <w:sz w:val="28"/>
          <w:szCs w:val="28"/>
        </w:rPr>
      </w:pPr>
    </w:p>
    <w:p w14:paraId="3A848A8B" w14:textId="4A5DA563" w:rsidR="00094DF0" w:rsidRPr="006B75AC" w:rsidRDefault="00094DF0" w:rsidP="00FA1C62">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дополнить пунктом 1.7 следующего содержания</w:t>
      </w:r>
      <w:r w:rsidR="00064F65">
        <w:rPr>
          <w:rFonts w:ascii="Proxima Nova ExCn Rg" w:hAnsi="Proxima Nova ExCn Rg" w:cs="Times New Roman"/>
          <w:sz w:val="28"/>
          <w:szCs w:val="28"/>
        </w:rPr>
        <w:t xml:space="preserve"> с последующим изменением нумерации пунктов</w:t>
      </w:r>
      <w:r w:rsidRPr="006B75AC">
        <w:rPr>
          <w:rFonts w:ascii="Proxima Nova ExCn Rg" w:hAnsi="Proxima Nova ExCn Rg" w:cs="Times New Roman"/>
          <w:sz w:val="28"/>
          <w:szCs w:val="28"/>
        </w:rPr>
        <w:t>:</w:t>
      </w:r>
    </w:p>
    <w:p w14:paraId="37AF09D4" w14:textId="77777777" w:rsidR="00094DF0" w:rsidRPr="006B75AC" w:rsidRDefault="00094DF0" w:rsidP="00FA1C62">
      <w:pPr>
        <w:pStyle w:val="a4"/>
        <w:spacing w:after="0" w:line="271" w:lineRule="auto"/>
        <w:ind w:left="0" w:firstLine="709"/>
        <w:jc w:val="both"/>
        <w:rPr>
          <w:rFonts w:ascii="Proxima Nova ExCn Rg" w:hAnsi="Proxima Nova ExCn Rg" w:cs="Times New Roman"/>
          <w:sz w:val="28"/>
          <w:szCs w:val="28"/>
        </w:rPr>
      </w:pPr>
    </w:p>
    <w:p w14:paraId="668A31E5" w14:textId="2BE406E3" w:rsidR="00E2586D" w:rsidRPr="006B75AC" w:rsidRDefault="00094DF0"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w:t>
      </w:r>
      <w:r w:rsidR="00A9148F" w:rsidRPr="006B75AC">
        <w:rPr>
          <w:rFonts w:ascii="Proxima Nova ExCn Rg" w:hAnsi="Proxima Nova ExCn Rg" w:cs="Times New Roman"/>
          <w:sz w:val="28"/>
          <w:szCs w:val="28"/>
        </w:rPr>
        <w:t>1.7. В случае поступления (выявления) информации о наличии признаков завышения НМЦ, в том числе по итогам проведенных закупок СПДБ по поручению руководителя заказчика осуществляет проверку выявленных фактов.</w:t>
      </w:r>
      <w:r w:rsidR="002F4CD0" w:rsidRPr="006B75AC">
        <w:rPr>
          <w:rFonts w:ascii="Proxima Nova ExCn Rg" w:hAnsi="Proxima Nova ExCn Rg" w:cs="Times New Roman"/>
          <w:sz w:val="28"/>
          <w:szCs w:val="28"/>
        </w:rPr>
        <w:t>»</w:t>
      </w:r>
      <w:r w:rsidR="009315FB" w:rsidRPr="006B75AC">
        <w:rPr>
          <w:rFonts w:ascii="Proxima Nova ExCn Rg" w:hAnsi="Proxima Nova ExCn Rg" w:cs="Times New Roman"/>
          <w:sz w:val="28"/>
          <w:szCs w:val="28"/>
        </w:rPr>
        <w:t>;</w:t>
      </w:r>
    </w:p>
    <w:p w14:paraId="6D4933DC" w14:textId="77777777" w:rsidR="00F073BE" w:rsidRPr="006B75AC" w:rsidRDefault="00F073BE" w:rsidP="00FA1C62">
      <w:pPr>
        <w:spacing w:after="0" w:line="271" w:lineRule="auto"/>
        <w:ind w:firstLine="709"/>
        <w:jc w:val="both"/>
        <w:rPr>
          <w:rFonts w:ascii="Proxima Nova ExCn Rg" w:hAnsi="Proxima Nova ExCn Rg" w:cs="Times New Roman"/>
          <w:sz w:val="28"/>
          <w:szCs w:val="28"/>
        </w:rPr>
      </w:pPr>
    </w:p>
    <w:p w14:paraId="2DEB1CC0" w14:textId="77777777" w:rsidR="00A258DD" w:rsidRPr="006B75AC" w:rsidRDefault="00A258DD" w:rsidP="00FA1C62">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2.1 изложить в новой редакции:</w:t>
      </w:r>
    </w:p>
    <w:p w14:paraId="2A49C6BD" w14:textId="77777777" w:rsidR="00A258DD" w:rsidRPr="006B75AC" w:rsidRDefault="00A258DD" w:rsidP="00FA1C62">
      <w:pPr>
        <w:pStyle w:val="a4"/>
        <w:spacing w:after="0" w:line="271" w:lineRule="auto"/>
        <w:ind w:left="0" w:firstLine="709"/>
        <w:jc w:val="both"/>
        <w:rPr>
          <w:rFonts w:ascii="Proxima Nova ExCn Rg" w:hAnsi="Proxima Nova ExCn Rg" w:cs="Times New Roman"/>
          <w:sz w:val="28"/>
          <w:szCs w:val="28"/>
        </w:rPr>
      </w:pPr>
    </w:p>
    <w:p w14:paraId="1ADA83D6" w14:textId="35AF864F" w:rsidR="009315FB" w:rsidRPr="006B75AC" w:rsidRDefault="00A258DD"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«2.1</w:t>
      </w:r>
      <w:r w:rsidRPr="006B75AC">
        <w:rPr>
          <w:rFonts w:ascii="Proxima Nova ExCn Rg" w:hAnsi="Proxima Nova ExCn Rg" w:cs="Times New Roman"/>
          <w:sz w:val="28"/>
          <w:szCs w:val="28"/>
        </w:rPr>
        <w:tab/>
        <w:t>Определение и обоснование НМЦ заключается в выполнении расчета величины НМЦ с оформлением Пояснительной записки и приложением к ней информации и документов, на основании которых выполнен расчет (в том числе Приложений № 1.1 – 1.4) в соответствии с требованиями по реализации соответствующего способа определения НМЦ (разд. 5 — 10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размера НМЦ, или уполномоченным лицом заказчика, ответственным за осуществление расчета размера НМЦ (далее – Исполнитель расчета). В случае проведения закупки с привлечением Организатора закупки Исполнителем расчета является структурное подразделение или уполномоченное лицо Организатора закупки, ответственные за осуществление расчета размера НМЦ.»;</w:t>
      </w:r>
    </w:p>
    <w:p w14:paraId="586A3181" w14:textId="77777777" w:rsidR="00A258DD" w:rsidRPr="006B75AC" w:rsidRDefault="00A258DD" w:rsidP="002C0805">
      <w:pPr>
        <w:pStyle w:val="a4"/>
        <w:spacing w:after="0" w:line="271" w:lineRule="auto"/>
        <w:ind w:left="0" w:firstLine="709"/>
        <w:jc w:val="both"/>
        <w:rPr>
          <w:rFonts w:ascii="Proxima Nova ExCn Rg" w:hAnsi="Proxima Nova ExCn Rg" w:cs="Times New Roman"/>
          <w:sz w:val="28"/>
          <w:szCs w:val="28"/>
        </w:rPr>
      </w:pPr>
    </w:p>
    <w:p w14:paraId="389141DD" w14:textId="4A98014D" w:rsidR="009315FB" w:rsidRPr="006B75AC" w:rsidRDefault="00A258DD" w:rsidP="002C0805">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2.5 после слов «</w:t>
      </w:r>
      <w:r w:rsidRPr="006B75AC">
        <w:rPr>
          <w:rFonts w:ascii="Proxima Nova ExCn Rg" w:hAnsi="Proxima Nova ExCn Rg"/>
          <w:sz w:val="28"/>
        </w:rPr>
        <w:t>указываются при наличии» д</w:t>
      </w:r>
      <w:r w:rsidR="00052D71" w:rsidRPr="006B75AC">
        <w:rPr>
          <w:rFonts w:ascii="Proxima Nova ExCn Rg" w:hAnsi="Proxima Nova ExCn Rg"/>
          <w:sz w:val="28"/>
        </w:rPr>
        <w:t>ополнить словами «шаблона класса ЕНС», после слов «В случае отсутствия» дополнить словами «шаблона класса ЕНС»;</w:t>
      </w:r>
    </w:p>
    <w:p w14:paraId="0012536A" w14:textId="5A16AF1F" w:rsidR="009315FB" w:rsidRPr="006B75AC" w:rsidRDefault="009315FB" w:rsidP="002C0805">
      <w:pPr>
        <w:pStyle w:val="a4"/>
        <w:spacing w:after="0" w:line="271" w:lineRule="auto"/>
        <w:ind w:left="0" w:firstLine="709"/>
        <w:jc w:val="both"/>
        <w:rPr>
          <w:rFonts w:ascii="Proxima Nova ExCn Rg" w:hAnsi="Proxima Nova ExCn Rg" w:cs="Times New Roman"/>
          <w:sz w:val="28"/>
          <w:szCs w:val="28"/>
        </w:rPr>
      </w:pPr>
    </w:p>
    <w:p w14:paraId="22FE14B1" w14:textId="24A2BB91" w:rsidR="00052D71" w:rsidRDefault="00052D71" w:rsidP="007F1441">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3.1.6 слова «в реестрах, указанных в пункте 2 ПП 2013» заменить словами «</w:t>
      </w:r>
      <w:r w:rsidR="0063239D" w:rsidRPr="006B75AC">
        <w:rPr>
          <w:rFonts w:ascii="Proxima Nova ExCn Rg" w:hAnsi="Proxima Nova ExCn Rg" w:cs="Times New Roman"/>
          <w:sz w:val="28"/>
          <w:szCs w:val="28"/>
        </w:rPr>
        <w:t>в реестре российской промышленной продукции или в евразийском реестре промышленных товаров государств – членов Евразийского экономического союза или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1202683E" w14:textId="77777777" w:rsidR="006B75AC" w:rsidRPr="006B75AC" w:rsidRDefault="006B75AC" w:rsidP="002C0805">
      <w:pPr>
        <w:pStyle w:val="a4"/>
        <w:spacing w:after="0" w:line="271" w:lineRule="auto"/>
        <w:ind w:left="709"/>
        <w:jc w:val="both"/>
        <w:rPr>
          <w:rFonts w:ascii="Proxima Nova ExCn Rg" w:hAnsi="Proxima Nova ExCn Rg" w:cs="Times New Roman"/>
          <w:sz w:val="28"/>
          <w:szCs w:val="28"/>
        </w:rPr>
      </w:pPr>
    </w:p>
    <w:p w14:paraId="587268A2" w14:textId="571C02FC" w:rsidR="00052D71" w:rsidRPr="006B75AC" w:rsidRDefault="00052D71" w:rsidP="002C0805">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пункт 6.2.3 дополнить сноской &lt;</w:t>
      </w:r>
      <w:r w:rsidR="002114C7" w:rsidRPr="006B75AC">
        <w:rPr>
          <w:rFonts w:ascii="Proxima Nova ExCn Rg" w:hAnsi="Proxima Nova ExCn Rg" w:cs="Times New Roman"/>
          <w:sz w:val="28"/>
          <w:szCs w:val="28"/>
        </w:rPr>
        <w:t>6</w:t>
      </w:r>
      <w:r w:rsidRPr="006B75AC">
        <w:rPr>
          <w:rFonts w:ascii="Proxima Nova ExCn Rg" w:hAnsi="Proxima Nova ExCn Rg" w:cs="Times New Roman"/>
          <w:sz w:val="28"/>
          <w:szCs w:val="28"/>
        </w:rPr>
        <w:t>&gt; следующего содержания:</w:t>
      </w:r>
    </w:p>
    <w:p w14:paraId="669E3E78" w14:textId="5FCF72CF" w:rsidR="00052D71" w:rsidRPr="006B75AC" w:rsidRDefault="00052D71" w:rsidP="002C0805">
      <w:pPr>
        <w:pStyle w:val="a4"/>
        <w:spacing w:after="0" w:line="271" w:lineRule="auto"/>
        <w:ind w:left="0" w:firstLine="709"/>
        <w:jc w:val="both"/>
        <w:rPr>
          <w:rFonts w:ascii="Proxima Nova ExCn Rg" w:hAnsi="Proxima Nova ExCn Rg" w:cs="Times New Roman"/>
          <w:sz w:val="28"/>
          <w:szCs w:val="28"/>
        </w:rPr>
      </w:pPr>
    </w:p>
    <w:p w14:paraId="34745AA6" w14:textId="0FDCC74C" w:rsidR="00052D71" w:rsidRPr="006B75AC" w:rsidRDefault="00052D71"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«&lt;</w:t>
      </w:r>
      <w:r w:rsidR="002114C7" w:rsidRPr="006B75AC">
        <w:rPr>
          <w:rFonts w:ascii="Proxima Nova ExCn Rg" w:hAnsi="Proxima Nova ExCn Rg" w:cs="Times New Roman"/>
          <w:sz w:val="28"/>
          <w:szCs w:val="28"/>
        </w:rPr>
        <w:t>6</w:t>
      </w:r>
      <w:r w:rsidRPr="006B75AC">
        <w:rPr>
          <w:rFonts w:ascii="Proxima Nova ExCn Rg" w:hAnsi="Proxima Nova ExCn Rg" w:cs="Times New Roman"/>
          <w:sz w:val="28"/>
          <w:szCs w:val="28"/>
        </w:rPr>
        <w:t>&gt; В случае наличия номенклатурной позиции закупаемой продукции в ЕНС, использование данного источника является обязательным.»;</w:t>
      </w:r>
    </w:p>
    <w:p w14:paraId="39396A50" w14:textId="6D12ABA7" w:rsidR="00052D71" w:rsidRPr="006B75AC" w:rsidRDefault="00052D71" w:rsidP="002C0805">
      <w:pPr>
        <w:pStyle w:val="a4"/>
        <w:spacing w:after="0" w:line="271" w:lineRule="auto"/>
        <w:ind w:left="0" w:firstLine="709"/>
        <w:jc w:val="both"/>
        <w:rPr>
          <w:rFonts w:ascii="Proxima Nova ExCn Rg" w:hAnsi="Proxima Nova ExCn Rg" w:cs="Times New Roman"/>
          <w:sz w:val="28"/>
          <w:szCs w:val="28"/>
        </w:rPr>
      </w:pPr>
    </w:p>
    <w:p w14:paraId="294DC3D2" w14:textId="4476CC20" w:rsidR="003946B9" w:rsidRPr="006B75AC" w:rsidRDefault="00E51EBB" w:rsidP="002C0805">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пункт 6.6 </w:t>
      </w:r>
      <w:r w:rsidR="003946B9" w:rsidRPr="006B75AC">
        <w:rPr>
          <w:rFonts w:ascii="Proxima Nova ExCn Rg" w:hAnsi="Proxima Nova ExCn Rg" w:cs="Times New Roman"/>
          <w:sz w:val="28"/>
          <w:szCs w:val="28"/>
        </w:rPr>
        <w:t>дополнить подпунктом 5 следующего содержания:</w:t>
      </w:r>
    </w:p>
    <w:p w14:paraId="41CB0E43" w14:textId="25EF0472" w:rsidR="003946B9" w:rsidRPr="006B75AC" w:rsidRDefault="003946B9" w:rsidP="002C0805">
      <w:pPr>
        <w:pStyle w:val="a4"/>
        <w:spacing w:after="0" w:line="271" w:lineRule="auto"/>
        <w:ind w:left="0" w:firstLine="709"/>
        <w:jc w:val="both"/>
        <w:rPr>
          <w:rFonts w:ascii="Proxima Nova ExCn Rg" w:hAnsi="Proxima Nova ExCn Rg" w:cs="Times New Roman"/>
          <w:sz w:val="28"/>
          <w:szCs w:val="28"/>
        </w:rPr>
      </w:pPr>
    </w:p>
    <w:p w14:paraId="5D8A56AA" w14:textId="50F4141D" w:rsidR="003946B9" w:rsidRPr="006B75AC" w:rsidRDefault="003946B9"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«5) представленная организацией Корпорации, в отношении которой принято решение ЦЗК о приостановке права выступать единственным поставщиком по внутригрупповой закупке на основании </w:t>
      </w:r>
      <w:r w:rsidRPr="006B75AC">
        <w:rPr>
          <w:rFonts w:ascii="Proxima Nova ExCn Rg" w:hAnsi="Proxima Nova ExCn Rg" w:cs="Times New Roman"/>
          <w:sz w:val="28"/>
          <w:szCs w:val="28"/>
        </w:rPr>
        <w:br/>
      </w:r>
      <w:proofErr w:type="spellStart"/>
      <w:r w:rsidRPr="006B75AC">
        <w:rPr>
          <w:rFonts w:ascii="Proxima Nova ExCn Rg" w:hAnsi="Proxima Nova ExCn Rg" w:cs="Times New Roman"/>
          <w:sz w:val="28"/>
          <w:szCs w:val="28"/>
        </w:rPr>
        <w:t>пп</w:t>
      </w:r>
      <w:proofErr w:type="spellEnd"/>
      <w:r w:rsidRPr="006B75AC">
        <w:rPr>
          <w:rFonts w:ascii="Proxima Nova ExCn Rg" w:hAnsi="Proxima Nova ExCn Rg" w:cs="Times New Roman"/>
          <w:sz w:val="28"/>
          <w:szCs w:val="28"/>
        </w:rPr>
        <w:t>. 6.6.2(51) Положения.»;</w:t>
      </w:r>
    </w:p>
    <w:p w14:paraId="4E4BE745" w14:textId="77777777" w:rsidR="003946B9" w:rsidRPr="006B75AC" w:rsidRDefault="003946B9" w:rsidP="00FA1C62">
      <w:pPr>
        <w:pStyle w:val="a4"/>
        <w:spacing w:after="0" w:line="271" w:lineRule="auto"/>
        <w:ind w:left="0" w:firstLine="709"/>
        <w:jc w:val="both"/>
        <w:rPr>
          <w:rFonts w:ascii="Proxima Nova ExCn Rg" w:hAnsi="Proxima Nova ExCn Rg" w:cs="Times New Roman"/>
          <w:sz w:val="28"/>
          <w:szCs w:val="28"/>
        </w:rPr>
      </w:pPr>
    </w:p>
    <w:p w14:paraId="1E5F2709" w14:textId="71A9013B" w:rsidR="00052D71" w:rsidRPr="006B75AC" w:rsidRDefault="00052D71" w:rsidP="00FA1C62">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сноску &lt;</w:t>
      </w:r>
      <w:r w:rsidR="002114C7" w:rsidRPr="006B75AC">
        <w:rPr>
          <w:rFonts w:ascii="Proxima Nova ExCn Rg" w:hAnsi="Proxima Nova ExCn Rg" w:cs="Times New Roman"/>
          <w:sz w:val="28"/>
          <w:szCs w:val="28"/>
        </w:rPr>
        <w:t>8</w:t>
      </w:r>
      <w:r w:rsidRPr="006B75AC">
        <w:rPr>
          <w:rFonts w:ascii="Proxima Nova ExCn Rg" w:hAnsi="Proxima Nova ExCn Rg" w:cs="Times New Roman"/>
          <w:sz w:val="28"/>
          <w:szCs w:val="28"/>
        </w:rPr>
        <w:t>&gt; изложить в новой редакции:</w:t>
      </w:r>
    </w:p>
    <w:p w14:paraId="1F2D6483" w14:textId="2B75B295" w:rsidR="00052D71" w:rsidRPr="006B75AC" w:rsidRDefault="00052D71" w:rsidP="00FA1C62">
      <w:pPr>
        <w:pStyle w:val="a4"/>
        <w:spacing w:after="0" w:line="271" w:lineRule="auto"/>
        <w:ind w:left="0" w:firstLine="709"/>
        <w:jc w:val="both"/>
        <w:rPr>
          <w:rFonts w:ascii="Proxima Nova ExCn Rg" w:hAnsi="Proxima Nova ExCn Rg" w:cs="Times New Roman"/>
          <w:sz w:val="28"/>
          <w:szCs w:val="28"/>
        </w:rPr>
      </w:pPr>
    </w:p>
    <w:p w14:paraId="5D50D26C" w14:textId="72112719" w:rsidR="00052D71" w:rsidRPr="006B75AC" w:rsidRDefault="00052D71" w:rsidP="00FA1C62">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«&lt;</w:t>
      </w:r>
      <w:r w:rsidR="002114C7" w:rsidRPr="006B75AC">
        <w:rPr>
          <w:rFonts w:ascii="Proxima Nova ExCn Rg" w:hAnsi="Proxima Nova ExCn Rg" w:cs="Times New Roman"/>
          <w:sz w:val="28"/>
          <w:szCs w:val="28"/>
        </w:rPr>
        <w:t>8</w:t>
      </w:r>
      <w:r w:rsidRPr="006B75AC">
        <w:rPr>
          <w:rFonts w:ascii="Proxima Nova ExCn Rg" w:hAnsi="Proxima Nova ExCn Rg" w:cs="Times New Roman"/>
          <w:sz w:val="28"/>
          <w:szCs w:val="28"/>
        </w:rPr>
        <w:t xml:space="preserve">&gt; Информация размещается на официальном сайте Министерства экономического развития Российской Федерации </w:t>
      </w:r>
      <w:hyperlink r:id="rId8" w:history="1">
        <w:r w:rsidR="00520FBD" w:rsidRPr="006B75AC">
          <w:rPr>
            <w:rStyle w:val="af2"/>
            <w:rFonts w:ascii="Proxima Nova ExCn Rg" w:hAnsi="Proxima Nova ExCn Rg" w:cs="Times New Roman"/>
            <w:sz w:val="28"/>
            <w:szCs w:val="28"/>
          </w:rPr>
          <w:t>https://economy.gov.ru/.»</w:t>
        </w:r>
      </w:hyperlink>
      <w:r w:rsidRPr="006B75AC">
        <w:rPr>
          <w:rFonts w:ascii="Proxima Nova ExCn Rg" w:hAnsi="Proxima Nova ExCn Rg" w:cs="Times New Roman"/>
          <w:sz w:val="28"/>
          <w:szCs w:val="28"/>
        </w:rPr>
        <w:t>;</w:t>
      </w:r>
    </w:p>
    <w:p w14:paraId="5E7BF2D2" w14:textId="635F244B" w:rsidR="00520FBD" w:rsidRPr="006B75AC" w:rsidRDefault="00520FBD" w:rsidP="00FA1C62">
      <w:pPr>
        <w:pStyle w:val="a4"/>
        <w:spacing w:after="0" w:line="271" w:lineRule="auto"/>
        <w:ind w:left="0" w:firstLine="709"/>
        <w:jc w:val="both"/>
        <w:rPr>
          <w:rFonts w:ascii="Proxima Nova ExCn Rg" w:hAnsi="Proxima Nova ExCn Rg" w:cs="Times New Roman"/>
          <w:sz w:val="28"/>
          <w:szCs w:val="28"/>
        </w:rPr>
      </w:pPr>
    </w:p>
    <w:p w14:paraId="1FF256E7" w14:textId="16EA8D5A" w:rsidR="00D336EA" w:rsidRPr="00FA1C62" w:rsidRDefault="00D336EA" w:rsidP="00FA1C62">
      <w:pPr>
        <w:pStyle w:val="a4"/>
        <w:numPr>
          <w:ilvl w:val="0"/>
          <w:numId w:val="17"/>
        </w:numPr>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раздел 9 изложить в новой редакции:</w:t>
      </w:r>
    </w:p>
    <w:p w14:paraId="5859B94A" w14:textId="05263D7A" w:rsidR="00D336EA" w:rsidRPr="00FA1C62" w:rsidRDefault="00D336EA" w:rsidP="00FA1C62">
      <w:pPr>
        <w:pStyle w:val="a4"/>
        <w:spacing w:after="0" w:line="271" w:lineRule="auto"/>
        <w:ind w:left="0" w:firstLine="709"/>
        <w:jc w:val="both"/>
        <w:rPr>
          <w:rFonts w:ascii="Proxima Nova ExCn Rg" w:hAnsi="Proxima Nova ExCn Rg" w:cs="Times New Roman"/>
          <w:sz w:val="28"/>
          <w:szCs w:val="28"/>
        </w:rPr>
      </w:pPr>
    </w:p>
    <w:p w14:paraId="68CFB99D" w14:textId="1BE92625" w:rsidR="00D336EA" w:rsidRPr="00FA1C62" w:rsidRDefault="00D336EA"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w:t>
      </w:r>
      <w:r w:rsidRPr="00FA1C62">
        <w:rPr>
          <w:rFonts w:ascii="Proxima Nova ExCn Rg" w:hAnsi="Proxima Nova ExCn Rg" w:cs="Times New Roman"/>
          <w:b/>
          <w:sz w:val="28"/>
          <w:szCs w:val="28"/>
        </w:rPr>
        <w:t>9. Определение и обоснование НМЦ проектно-сметным методом</w:t>
      </w:r>
    </w:p>
    <w:p w14:paraId="36C3F4E7"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9.1 Определение и обоснование НМЦ проектно-сметным методом осуществляется в случае проведения закупки на выполнение работ по подготовке проектной документации и (или) проведению инженерных изысканий, строительству, реконструкции, капитальному ремонту, текущему ремонту объекта капитального строительства, техническому перевооружению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16970C06"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9.2 При использовании проектно-сметного метода определение и обоснование НМЦ закупки на выполнение работ по строительству, реконструкции, капитальному ремонту объекта капитального строительства, техническому перевооружению (если такое перевооружение связано со строительством или реконструкцией объекта капитального строительства) осуществляются на основании сметной документации, входящей в состав проектной документации, разработанной и утвержденной в соответствии с действующим законодательством, и включающей сметную стоимость работ (сметную стоимость строительства).</w:t>
      </w:r>
    </w:p>
    <w:p w14:paraId="3BB50E4F"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9.3 При необходимости НМЦ может определяться с учетом пересчета сметной стоимости работ (сметной стоимости строительства) в ходе определения и обоснования НМЦ (что применимо):</w:t>
      </w:r>
    </w:p>
    <w:p w14:paraId="2BF2B528"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(1) из уровня цен, в котором утверждена проектная документация, в уровень цен на дату (период) подписания Исполнителем расчета Пояснительной записки (текущий уровень цен);</w:t>
      </w:r>
    </w:p>
    <w:p w14:paraId="191C8BD0"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(2) из текущего уровня цен в уровень цен соответствующего периода выполнения работ согласно условиям, предусмотренным условиями закупки.</w:t>
      </w:r>
    </w:p>
    <w:p w14:paraId="772C5A97"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9.4 Пересчет, предусмотренный п. 9.3 Рекомендаций, осуществляется в порядке, предусмотренном приказом Минстроя России от 23.12.2019 № 841/</w:t>
      </w:r>
      <w:proofErr w:type="spellStart"/>
      <w:r w:rsidRPr="00FA1C62">
        <w:rPr>
          <w:rFonts w:ascii="Proxima Nova ExCn Rg" w:hAnsi="Proxima Nova ExCn Rg" w:cs="Times New Roman"/>
          <w:sz w:val="28"/>
          <w:szCs w:val="28"/>
        </w:rPr>
        <w:t>пр</w:t>
      </w:r>
      <w:proofErr w:type="spellEnd"/>
      <w:r w:rsidRPr="00FA1C62">
        <w:rPr>
          <w:rFonts w:ascii="Proxima Nova ExCn Rg" w:hAnsi="Proxima Nova ExCn Rg" w:cs="Times New Roman"/>
          <w:sz w:val="28"/>
          <w:szCs w:val="28"/>
        </w:rPr>
        <w:t xml:space="preserve"> «Об утверждении Порядка определения начальной </w:t>
      </w:r>
      <w:r w:rsidRPr="00FA1C62">
        <w:rPr>
          <w:rFonts w:ascii="Proxima Nova ExCn Rg" w:hAnsi="Proxima Nova ExCn Rg" w:cs="Times New Roman"/>
          <w:sz w:val="28"/>
          <w:szCs w:val="28"/>
        </w:rPr>
        <w:lastRenderedPageBreak/>
        <w:t>(максимальной)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 применимым актом федеральных органов исполнительной власти (при необходимости).</w:t>
      </w:r>
    </w:p>
    <w:p w14:paraId="7B9C3D40"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9.5 В случае проведения закупки на выполнение работ по подготовке проектной документации и (или) проведению инженерных изысканий НМЦ определяется и обосновывается на основании сметных нормативов, включенных в федеральный реестр сметных нормативов, в соответствии с приказом Минстроя России от 23.12.2019 № 841/</w:t>
      </w:r>
      <w:proofErr w:type="spellStart"/>
      <w:r w:rsidRPr="00FA1C62">
        <w:rPr>
          <w:rFonts w:ascii="Proxima Nova ExCn Rg" w:hAnsi="Proxima Nova ExCn Rg" w:cs="Times New Roman"/>
          <w:sz w:val="28"/>
          <w:szCs w:val="28"/>
        </w:rPr>
        <w:t>пр</w:t>
      </w:r>
      <w:proofErr w:type="spellEnd"/>
      <w:r w:rsidRPr="00FA1C62">
        <w:rPr>
          <w:rFonts w:ascii="Proxima Nova ExCn Rg" w:hAnsi="Proxima Nova ExCn Rg" w:cs="Times New Roman"/>
          <w:sz w:val="28"/>
          <w:szCs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3E6BDC2" w14:textId="0450DB76"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9.6 В случае, если в соответствии с действующим законодательством допускается проведение закупки, предметом которой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определение и обоснование НМЦ осуществляется в порядке, предусмотренном приказом Минстроя России от 21.08.2023 г. № 604/</w:t>
      </w:r>
      <w:proofErr w:type="spellStart"/>
      <w:r w:rsidRPr="00FA1C62">
        <w:rPr>
          <w:rFonts w:ascii="Proxima Nova ExCn Rg" w:hAnsi="Proxima Nova ExCn Rg" w:cs="Times New Roman"/>
          <w:sz w:val="28"/>
          <w:szCs w:val="28"/>
        </w:rPr>
        <w:t>пр</w:t>
      </w:r>
      <w:proofErr w:type="spellEnd"/>
      <w:r w:rsidRPr="00FA1C62">
        <w:rPr>
          <w:rFonts w:ascii="Proxima Nova ExCn Rg" w:hAnsi="Proxima Nova ExCn Rg" w:cs="Times New Roman"/>
          <w:sz w:val="28"/>
          <w:szCs w:val="28"/>
        </w:rPr>
        <w:t xml:space="preserve">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w:t>
      </w:r>
      <w:r w:rsidR="00986269">
        <w:rPr>
          <w:rFonts w:ascii="Proxima Nova ExCn Rg" w:hAnsi="Proxima Nova ExCn Rg" w:cs="Times New Roman"/>
          <w:sz w:val="28"/>
          <w:szCs w:val="28"/>
        </w:rPr>
        <w:t>Закона</w:t>
      </w:r>
      <w:r w:rsidRPr="00FA1C62">
        <w:rPr>
          <w:rFonts w:ascii="Proxima Nova ExCn Rg" w:hAnsi="Proxima Nova ExCn Rg" w:cs="Times New Roman"/>
          <w:sz w:val="28"/>
          <w:szCs w:val="28"/>
        </w:rPr>
        <w:t xml:space="preserve"> 44-ФЗ или иным применимым актом федеральных органов исполнительной власти.</w:t>
      </w:r>
    </w:p>
    <w:p w14:paraId="360A788B"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9.7 Определение и обоснование НМЦ проектно-сметным методом при проведении закупки на выполнение работ по текущему ремонту объекта капитального строительства осуществляется на основании утвержденных заказчиком (организатором закупки)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w:t>
      </w:r>
    </w:p>
    <w:p w14:paraId="4ABF47C2"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9.8 В Пояснительной записке указывается:</w:t>
      </w:r>
    </w:p>
    <w:p w14:paraId="2730C075"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(1) информация об утвержденной проектной документации (наименование объекта, дата утверждения, реквизиты акта об утверждении и т.п.);</w:t>
      </w:r>
    </w:p>
    <w:p w14:paraId="14542053"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(2) информация о наличии положительного заключения экспертизы проектной документации и (или) результатов инженерных изысканий и (или) положительного заключения о достоверности определения сметной стоимости (с приложением соответствующего заключения при наличии);</w:t>
      </w:r>
    </w:p>
    <w:p w14:paraId="7A68BF21"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(3) копии положительного заключения экспертизы проектной документации и (или) результатов инженерных изысканий (если осуществлялась) и/или копия положительного заключения о проверке достоверности определения сметной стоимости (если осуществлялась).</w:t>
      </w:r>
    </w:p>
    <w:p w14:paraId="1F7950EC"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9.9 Проектная документация (отдельные разделы проектной документации), результаты инженерных изысканий подлежат обязательной экспертизе (государственной экспертизе) и (или) проверке достоверности определения сметной стоимости в случаях, предусмотренных действующим законодательством, распорядительными документами Корпорации, ГО ХК (ИС), ОПУ. В иных случаях экспертиза проектной документации и (или) результатов инженерных изысканий и (или) проверка достоверности определения сметной стоимости проводятся по решению заказчика (организатора закупки).</w:t>
      </w:r>
    </w:p>
    <w:p w14:paraId="0C2231FF" w14:textId="77777777" w:rsidR="00906002" w:rsidRPr="00FA1C62" w:rsidRDefault="00906002" w:rsidP="00FA1C62">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9.10 При наличии положительного заключения экспертизы проектной документации (отдельных разделов проектной документации), результатов инженерных изысканий и (или) заключения о достоверности определения сметной стоимости, содержащих информацию о сметной стоимости работ (сметной стоимости строительства), указанных в п. 9.1 Рекомендаций, НМЦ устанавливается в размере, не превышающем величину, указанную в соответствующем заключении, с учетом п. 9.3, п. 9.4 Рекомендаций (при необходимости).</w:t>
      </w:r>
    </w:p>
    <w:p w14:paraId="271132E2" w14:textId="16E4C953" w:rsidR="00D336EA" w:rsidRPr="006B75AC" w:rsidRDefault="00906002" w:rsidP="002C0805">
      <w:pPr>
        <w:pStyle w:val="a4"/>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9.11 В случае, если действующим законодательством,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установлены особенности определения НМЦ и (или) сметной стоимости работ (сметной стоимости строительства), используемой при определении и обосновании НМЦ, применение Рекомендаций осуществляется в части, не </w:t>
      </w:r>
      <w:r w:rsidRPr="002C0805">
        <w:rPr>
          <w:rFonts w:ascii="Proxima Nova ExCn Rg" w:hAnsi="Proxima Nova ExCn Rg" w:cs="Times New Roman"/>
          <w:sz w:val="28"/>
          <w:szCs w:val="28"/>
        </w:rPr>
        <w:t>противоречащей таким особенностям.</w:t>
      </w:r>
      <w:r w:rsidR="00D336EA" w:rsidRPr="002C0805">
        <w:rPr>
          <w:rFonts w:ascii="Proxima Nova ExCn Rg" w:hAnsi="Proxima Nova ExCn Rg" w:cs="Times New Roman"/>
          <w:sz w:val="28"/>
          <w:szCs w:val="28"/>
        </w:rPr>
        <w:t>»;</w:t>
      </w:r>
    </w:p>
    <w:p w14:paraId="79AC167D" w14:textId="77777777" w:rsidR="00D336EA" w:rsidRPr="006B75AC" w:rsidRDefault="00D336EA" w:rsidP="002C0805">
      <w:pPr>
        <w:pStyle w:val="a4"/>
        <w:spacing w:after="0" w:line="271" w:lineRule="auto"/>
        <w:ind w:left="0" w:firstLine="709"/>
        <w:jc w:val="both"/>
        <w:rPr>
          <w:rFonts w:ascii="Proxima Nova ExCn Rg" w:hAnsi="Proxima Nova ExCn Rg" w:cs="Times New Roman"/>
          <w:sz w:val="28"/>
          <w:szCs w:val="28"/>
        </w:rPr>
      </w:pPr>
    </w:p>
    <w:p w14:paraId="5D420E30" w14:textId="702DC889" w:rsidR="006A2C24" w:rsidRDefault="006A2C24">
      <w:pPr>
        <w:pStyle w:val="a4"/>
        <w:numPr>
          <w:ilvl w:val="0"/>
          <w:numId w:val="17"/>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пункте 11.2 слова «организациями Корпорации, являющимися» заменить словами «организаций Корпорации, являющихся»;</w:t>
      </w:r>
    </w:p>
    <w:p w14:paraId="2801378E" w14:textId="77777777" w:rsidR="006A2C24" w:rsidRPr="002C0805" w:rsidRDefault="006A2C24" w:rsidP="002C0805">
      <w:pPr>
        <w:spacing w:after="0" w:line="271" w:lineRule="auto"/>
        <w:ind w:left="709"/>
        <w:jc w:val="both"/>
        <w:rPr>
          <w:rFonts w:ascii="Proxima Nova ExCn Rg" w:hAnsi="Proxima Nova ExCn Rg" w:cs="Times New Roman"/>
          <w:sz w:val="28"/>
          <w:szCs w:val="28"/>
        </w:rPr>
      </w:pPr>
    </w:p>
    <w:p w14:paraId="349C685D" w14:textId="4667D9EC" w:rsidR="00520FBD" w:rsidRPr="006B75AC" w:rsidRDefault="00520FBD" w:rsidP="002C0805">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пункте 11.</w:t>
      </w:r>
      <w:r w:rsidR="002114C7" w:rsidRPr="006B75AC">
        <w:rPr>
          <w:rFonts w:ascii="Proxima Nova ExCn Rg" w:hAnsi="Proxima Nova ExCn Rg" w:cs="Times New Roman"/>
          <w:sz w:val="28"/>
          <w:szCs w:val="28"/>
        </w:rPr>
        <w:t>4</w:t>
      </w:r>
      <w:r w:rsidRPr="006B75AC">
        <w:rPr>
          <w:rFonts w:ascii="Proxima Nova ExCn Rg" w:hAnsi="Proxima Nova ExCn Rg" w:cs="Times New Roman"/>
          <w:sz w:val="28"/>
          <w:szCs w:val="28"/>
        </w:rPr>
        <w:t xml:space="preserve"> слова </w:t>
      </w:r>
      <w:r w:rsidR="002114C7" w:rsidRPr="006B75AC">
        <w:rPr>
          <w:rFonts w:ascii="Proxima Nova ExCn Rg" w:hAnsi="Proxima Nova ExCn Rg" w:cs="Times New Roman"/>
          <w:sz w:val="28"/>
          <w:szCs w:val="28"/>
        </w:rPr>
        <w:t xml:space="preserve">«в соответствующем реестре» заменить словами </w:t>
      </w:r>
      <w:r w:rsidRPr="006B75AC">
        <w:rPr>
          <w:rFonts w:ascii="Proxima Nova ExCn Rg" w:hAnsi="Proxima Nova ExCn Rg" w:cs="Times New Roman"/>
          <w:sz w:val="28"/>
          <w:szCs w:val="28"/>
        </w:rPr>
        <w:t>«</w:t>
      </w:r>
      <w:r w:rsidR="002114C7" w:rsidRPr="006B75AC">
        <w:rPr>
          <w:rFonts w:ascii="Proxima Nova ExCn Rg" w:hAnsi="Proxima Nova ExCn Rg" w:cs="Times New Roman"/>
          <w:sz w:val="28"/>
          <w:szCs w:val="28"/>
        </w:rPr>
        <w:t>в реестре российской промышленной продукции или в евразийском реестре промышленных товаров государств – членов Евразийского экономического союза или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36354922" w14:textId="77777777" w:rsidR="002114C7" w:rsidRPr="006B75AC" w:rsidRDefault="002114C7" w:rsidP="00FA1C62">
      <w:pPr>
        <w:pStyle w:val="a4"/>
        <w:spacing w:after="0" w:line="271" w:lineRule="auto"/>
        <w:ind w:left="0" w:firstLine="709"/>
        <w:jc w:val="both"/>
        <w:rPr>
          <w:rFonts w:ascii="Proxima Nova ExCn Rg" w:hAnsi="Proxima Nova ExCn Rg" w:cs="Times New Roman"/>
          <w:sz w:val="28"/>
          <w:szCs w:val="28"/>
        </w:rPr>
      </w:pPr>
    </w:p>
    <w:p w14:paraId="5BC659C5" w14:textId="0637DC12" w:rsidR="00094DF0" w:rsidRPr="006B75AC" w:rsidRDefault="00094DF0" w:rsidP="00FA1C62">
      <w:pPr>
        <w:pStyle w:val="a4"/>
        <w:numPr>
          <w:ilvl w:val="0"/>
          <w:numId w:val="17"/>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приложении № 1 слова «Расчет проверен» заменить словами «Расчет проверен СПФЭД»</w:t>
      </w:r>
      <w:r w:rsidR="000E689F"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слово «СОГЛАСОВАНО» заменить словами «СОГЛАСОВАНО СПДБ»;</w:t>
      </w:r>
    </w:p>
    <w:p w14:paraId="53117E55" w14:textId="612861F6" w:rsidR="00323DDA" w:rsidRPr="006B75AC" w:rsidRDefault="00323DDA" w:rsidP="00FA1C62">
      <w:pPr>
        <w:pStyle w:val="a4"/>
        <w:spacing w:after="0" w:line="271" w:lineRule="auto"/>
        <w:ind w:left="0" w:firstLine="709"/>
        <w:jc w:val="both"/>
        <w:rPr>
          <w:rFonts w:ascii="Proxima Nova ExCn Rg" w:hAnsi="Proxima Nova ExCn Rg" w:cs="Times New Roman"/>
          <w:sz w:val="28"/>
          <w:szCs w:val="28"/>
        </w:rPr>
      </w:pPr>
    </w:p>
    <w:p w14:paraId="65430776" w14:textId="5B459742" w:rsidR="00323DDA" w:rsidRPr="006B75AC" w:rsidRDefault="00323DDA" w:rsidP="00FA1C62">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Приложении 6</w:t>
      </w:r>
      <w:r w:rsidR="00064F65">
        <w:rPr>
          <w:rFonts w:ascii="Proxima Nova ExCn Rg" w:hAnsi="Proxima Nova ExCn Rg" w:cs="Times New Roman"/>
          <w:sz w:val="28"/>
          <w:szCs w:val="28"/>
        </w:rPr>
        <w:t xml:space="preserve"> к Положению о закупке</w:t>
      </w:r>
      <w:r w:rsidRPr="006B75AC">
        <w:rPr>
          <w:rFonts w:ascii="Proxima Nova ExCn Rg" w:hAnsi="Proxima Nova ExCn Rg" w:cs="Times New Roman"/>
          <w:sz w:val="28"/>
          <w:szCs w:val="28"/>
        </w:rPr>
        <w:t>:</w:t>
      </w:r>
    </w:p>
    <w:p w14:paraId="7820C409" w14:textId="1C0D9531" w:rsidR="00323DDA" w:rsidRPr="006B75AC" w:rsidRDefault="00323DDA" w:rsidP="00FA1C62">
      <w:pPr>
        <w:pStyle w:val="a4"/>
        <w:spacing w:after="0" w:line="271" w:lineRule="auto"/>
        <w:ind w:left="0" w:firstLine="709"/>
        <w:jc w:val="both"/>
        <w:rPr>
          <w:rFonts w:ascii="Proxima Nova ExCn Rg" w:hAnsi="Proxima Nova ExCn Rg" w:cs="Times New Roman"/>
          <w:sz w:val="28"/>
          <w:szCs w:val="28"/>
        </w:rPr>
      </w:pPr>
    </w:p>
    <w:p w14:paraId="7931DA11" w14:textId="15C9929C" w:rsidR="00323DDA" w:rsidRPr="006B75AC" w:rsidRDefault="00323DDA" w:rsidP="002C0805">
      <w:pPr>
        <w:pStyle w:val="a4"/>
        <w:numPr>
          <w:ilvl w:val="0"/>
          <w:numId w:val="18"/>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lastRenderedPageBreak/>
        <w:t xml:space="preserve">абзац </w:t>
      </w:r>
      <w:r w:rsidR="00627418">
        <w:rPr>
          <w:rFonts w:ascii="Proxima Nova ExCn Rg" w:hAnsi="Proxima Nova ExCn Rg" w:cs="Times New Roman"/>
          <w:sz w:val="28"/>
          <w:szCs w:val="28"/>
        </w:rPr>
        <w:t>шестой</w:t>
      </w:r>
      <w:r w:rsidRPr="006B75AC">
        <w:rPr>
          <w:rFonts w:ascii="Proxima Nova ExCn Rg" w:hAnsi="Proxima Nova ExCn Rg" w:cs="Times New Roman"/>
          <w:sz w:val="28"/>
          <w:szCs w:val="28"/>
        </w:rPr>
        <w:t xml:space="preserve"> раздела 2 дополнить сноской &lt;1&gt; следующего содержания</w:t>
      </w:r>
      <w:r w:rsidR="00F40EE2">
        <w:rPr>
          <w:rFonts w:ascii="Proxima Nova ExCn Rg" w:hAnsi="Proxima Nova ExCn Rg" w:cs="Times New Roman"/>
          <w:sz w:val="28"/>
          <w:szCs w:val="28"/>
        </w:rPr>
        <w:t xml:space="preserve"> с последующим изменением нумерации сносок</w:t>
      </w:r>
      <w:r w:rsidRPr="006B75AC">
        <w:rPr>
          <w:rFonts w:ascii="Proxima Nova ExCn Rg" w:hAnsi="Proxima Nova ExCn Rg" w:cs="Times New Roman"/>
          <w:sz w:val="28"/>
          <w:szCs w:val="28"/>
        </w:rPr>
        <w:t>:</w:t>
      </w:r>
    </w:p>
    <w:p w14:paraId="5B4059BE" w14:textId="77777777" w:rsidR="00323DDA" w:rsidRPr="006B75AC" w:rsidRDefault="00323DDA" w:rsidP="002C0805">
      <w:pPr>
        <w:pStyle w:val="a4"/>
        <w:spacing w:after="0" w:line="271" w:lineRule="auto"/>
        <w:ind w:left="0" w:firstLine="709"/>
        <w:jc w:val="both"/>
        <w:rPr>
          <w:rFonts w:ascii="Proxima Nova ExCn Rg" w:hAnsi="Proxima Nova ExCn Rg" w:cs="Times New Roman"/>
          <w:sz w:val="28"/>
          <w:szCs w:val="28"/>
        </w:rPr>
      </w:pPr>
    </w:p>
    <w:p w14:paraId="68F42CF1" w14:textId="25F71458" w:rsidR="00323DDA" w:rsidRPr="006B75AC" w:rsidRDefault="00323DDA" w:rsidP="002C0805">
      <w:pPr>
        <w:pStyle w:val="a4"/>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«&lt;1&gt; </w:t>
      </w:r>
      <w:r w:rsidR="00E25F9F">
        <w:rPr>
          <w:rFonts w:ascii="Proxima Nova ExCn Rg" w:hAnsi="Proxima Nova ExCn Rg" w:cs="Times New Roman"/>
          <w:sz w:val="28"/>
          <w:szCs w:val="28"/>
        </w:rPr>
        <w:t>Н</w:t>
      </w:r>
      <w:r w:rsidRPr="006B75AC">
        <w:rPr>
          <w:rFonts w:ascii="Proxima Nova ExCn Rg" w:hAnsi="Proxima Nova ExCn Rg" w:cs="Times New Roman"/>
          <w:sz w:val="28"/>
          <w:szCs w:val="28"/>
        </w:rPr>
        <w:t xml:space="preserve">астоящий абзац с 01.01.2025 </w:t>
      </w:r>
      <w:r w:rsidR="00627418">
        <w:rPr>
          <w:rFonts w:ascii="Proxima Nova ExCn Rg" w:hAnsi="Proxima Nova ExCn Rg" w:cs="Times New Roman"/>
          <w:sz w:val="28"/>
          <w:szCs w:val="28"/>
        </w:rPr>
        <w:t xml:space="preserve">г. </w:t>
      </w:r>
      <w:r w:rsidR="00D7420D">
        <w:rPr>
          <w:rFonts w:ascii="Proxima Nova ExCn Rg" w:hAnsi="Proxima Nova ExCn Rg" w:cs="Times New Roman"/>
          <w:sz w:val="28"/>
          <w:szCs w:val="28"/>
        </w:rPr>
        <w:t>действует</w:t>
      </w:r>
      <w:r w:rsidR="00627418">
        <w:rPr>
          <w:rFonts w:ascii="Proxima Nova ExCn Rg" w:hAnsi="Proxima Nova ExCn Rg" w:cs="Times New Roman"/>
          <w:sz w:val="28"/>
          <w:szCs w:val="28"/>
        </w:rPr>
        <w:t xml:space="preserve"> в новой</w:t>
      </w:r>
      <w:r w:rsidRPr="006B75AC">
        <w:rPr>
          <w:rFonts w:ascii="Proxima Nova ExCn Rg" w:hAnsi="Proxima Nova ExCn Rg" w:cs="Times New Roman"/>
          <w:sz w:val="28"/>
          <w:szCs w:val="28"/>
        </w:rPr>
        <w:t xml:space="preserve"> редакции: «При проведении закупки заказчиками I группы определение победителя закупки осуществляется в порядке, установленном Рекомендациями по оценке, с учетом мер, принятых Правительством Российской Федерации в соответствии с пунктом 1 части 2 статьи 3.1-4 Закона 223-ФЗ, и положений подраздела 19.26 Положения».»;</w:t>
      </w:r>
    </w:p>
    <w:p w14:paraId="4542C124" w14:textId="762895B7" w:rsidR="00323DDA" w:rsidRPr="006B75AC" w:rsidRDefault="00323DDA" w:rsidP="00FA1C62">
      <w:pPr>
        <w:pStyle w:val="a4"/>
        <w:spacing w:after="0" w:line="271" w:lineRule="auto"/>
        <w:ind w:left="0" w:firstLine="709"/>
        <w:jc w:val="both"/>
        <w:rPr>
          <w:rFonts w:ascii="Proxima Nova ExCn Rg" w:hAnsi="Proxima Nova ExCn Rg" w:cs="Times New Roman"/>
          <w:sz w:val="28"/>
          <w:szCs w:val="28"/>
        </w:rPr>
      </w:pPr>
    </w:p>
    <w:p w14:paraId="74CCB34D" w14:textId="023C40E3" w:rsidR="00D91016" w:rsidRPr="00FA1C62" w:rsidRDefault="00D91016" w:rsidP="002C0805">
      <w:pPr>
        <w:pStyle w:val="a4"/>
        <w:numPr>
          <w:ilvl w:val="0"/>
          <w:numId w:val="18"/>
        </w:numPr>
        <w:spacing w:after="0" w:line="271" w:lineRule="auto"/>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пункт 2.3.3 дополнить словами: «В случае если несколько участников представили ценовые предложения на переторжке с одинаково выгодными для заказчика ценами, победителем закупки признается участник, ценовое предложение </w:t>
      </w:r>
      <w:r w:rsidRPr="002C0805">
        <w:rPr>
          <w:rFonts w:ascii="Proxima Nova ExCn Rg" w:hAnsi="Proxima Nova ExCn Rg" w:cs="Times New Roman"/>
          <w:sz w:val="28"/>
          <w:szCs w:val="28"/>
        </w:rPr>
        <w:t xml:space="preserve">которого </w:t>
      </w:r>
      <w:r w:rsidR="00627418">
        <w:rPr>
          <w:rFonts w:ascii="Proxima Nova ExCn Rg" w:hAnsi="Proxima Nova ExCn Rg" w:cs="Times New Roman"/>
          <w:sz w:val="28"/>
          <w:szCs w:val="28"/>
        </w:rPr>
        <w:t xml:space="preserve">в рамках переторжки </w:t>
      </w:r>
      <w:r w:rsidRPr="002C0805">
        <w:rPr>
          <w:rFonts w:ascii="Proxima Nova ExCn Rg" w:hAnsi="Proxima Nova ExCn Rg" w:cs="Times New Roman"/>
          <w:sz w:val="28"/>
          <w:szCs w:val="28"/>
        </w:rPr>
        <w:t>поступило раньше</w:t>
      </w:r>
      <w:r w:rsidRPr="00FA1C62">
        <w:rPr>
          <w:rFonts w:ascii="Proxima Nova ExCn Rg" w:hAnsi="Proxima Nova ExCn Rg" w:cs="Times New Roman"/>
          <w:sz w:val="28"/>
          <w:szCs w:val="28"/>
        </w:rPr>
        <w:t>.»;</w:t>
      </w:r>
    </w:p>
    <w:p w14:paraId="5518699C" w14:textId="77777777" w:rsidR="00D91016" w:rsidRPr="006B75AC" w:rsidRDefault="00D91016" w:rsidP="00FA1C62">
      <w:pPr>
        <w:pStyle w:val="a4"/>
        <w:spacing w:after="0" w:line="271" w:lineRule="auto"/>
        <w:ind w:left="0" w:firstLine="709"/>
        <w:jc w:val="both"/>
        <w:rPr>
          <w:rFonts w:ascii="Proxima Nova ExCn Rg" w:hAnsi="Proxima Nova ExCn Rg" w:cs="Times New Roman"/>
          <w:sz w:val="28"/>
          <w:szCs w:val="28"/>
        </w:rPr>
      </w:pPr>
    </w:p>
    <w:p w14:paraId="0E048A77" w14:textId="1DAB870B" w:rsidR="00323DDA" w:rsidRPr="006B75AC" w:rsidRDefault="00323DDA" w:rsidP="002C0805">
      <w:pPr>
        <w:pStyle w:val="a4"/>
        <w:numPr>
          <w:ilvl w:val="0"/>
          <w:numId w:val="18"/>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в сноск</w:t>
      </w:r>
      <w:r w:rsidR="000E689F" w:rsidRPr="006B75AC">
        <w:rPr>
          <w:rFonts w:ascii="Proxima Nova ExCn Rg" w:hAnsi="Proxima Nova ExCn Rg" w:cs="Times New Roman"/>
          <w:sz w:val="28"/>
          <w:szCs w:val="28"/>
        </w:rPr>
        <w:t>ах</w:t>
      </w:r>
      <w:r w:rsidRPr="006B75AC">
        <w:rPr>
          <w:rFonts w:ascii="Proxima Nova ExCn Rg" w:hAnsi="Proxima Nova ExCn Rg" w:cs="Times New Roman"/>
          <w:sz w:val="28"/>
          <w:szCs w:val="28"/>
        </w:rPr>
        <w:t xml:space="preserve"> &lt;33&gt;</w:t>
      </w:r>
      <w:r w:rsidR="000E689F" w:rsidRPr="006B75AC">
        <w:rPr>
          <w:rFonts w:ascii="Proxima Nova ExCn Rg" w:hAnsi="Proxima Nova ExCn Rg" w:cs="Times New Roman"/>
          <w:sz w:val="28"/>
          <w:szCs w:val="28"/>
        </w:rPr>
        <w:t xml:space="preserve"> – &lt;36&gt; </w:t>
      </w:r>
      <w:r w:rsidRPr="006B75AC">
        <w:rPr>
          <w:rFonts w:ascii="Proxima Nova ExCn Rg" w:hAnsi="Proxima Nova ExCn Rg" w:cs="Times New Roman"/>
          <w:sz w:val="28"/>
          <w:szCs w:val="28"/>
        </w:rPr>
        <w:t>слова «акционерным обществом, ценные бумаги которого допущены к организованным торгам; либо организацией, представляющей и/или публикующей сводную (консолидированную) бухгалтерскую (финансовую) отчетность» заменить словами «общественно</w:t>
      </w:r>
      <w:r w:rsidR="00793FA1" w:rsidRPr="006B75AC">
        <w:rPr>
          <w:rFonts w:ascii="Proxima Nova ExCn Rg" w:hAnsi="Proxima Nova ExCn Rg" w:cs="Times New Roman"/>
          <w:sz w:val="28"/>
          <w:szCs w:val="28"/>
        </w:rPr>
        <w:t xml:space="preserve"> </w:t>
      </w:r>
      <w:r w:rsidRPr="006B75AC">
        <w:rPr>
          <w:rFonts w:ascii="Proxima Nova ExCn Rg" w:hAnsi="Proxima Nova ExCn Rg" w:cs="Times New Roman"/>
          <w:sz w:val="28"/>
          <w:szCs w:val="28"/>
        </w:rPr>
        <w:t>значимой организацией»;</w:t>
      </w:r>
    </w:p>
    <w:p w14:paraId="1949F2AC" w14:textId="77777777" w:rsidR="00323DDA" w:rsidRPr="006B75AC" w:rsidRDefault="00323DDA" w:rsidP="002C0805">
      <w:pPr>
        <w:pStyle w:val="a4"/>
        <w:spacing w:after="0" w:line="271" w:lineRule="auto"/>
        <w:ind w:left="0" w:firstLine="709"/>
        <w:jc w:val="both"/>
        <w:rPr>
          <w:rFonts w:ascii="Proxima Nova ExCn Rg" w:hAnsi="Proxima Nova ExCn Rg" w:cs="Times New Roman"/>
          <w:sz w:val="28"/>
          <w:szCs w:val="28"/>
        </w:rPr>
      </w:pPr>
    </w:p>
    <w:p w14:paraId="5F161576" w14:textId="153C75C0" w:rsidR="00282C10" w:rsidRPr="006B75AC" w:rsidRDefault="00282C10" w:rsidP="007F1441">
      <w:pPr>
        <w:pStyle w:val="a4"/>
        <w:numPr>
          <w:ilvl w:val="0"/>
          <w:numId w:val="3"/>
        </w:numPr>
        <w:spacing w:after="0" w:line="271" w:lineRule="auto"/>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Приложение 7 </w:t>
      </w:r>
      <w:r w:rsidR="00064F65">
        <w:rPr>
          <w:rFonts w:ascii="Proxima Nova ExCn Rg" w:hAnsi="Proxima Nova ExCn Rg" w:cs="Times New Roman"/>
          <w:sz w:val="28"/>
          <w:szCs w:val="28"/>
        </w:rPr>
        <w:t xml:space="preserve">к Положению о закупке </w:t>
      </w:r>
      <w:r w:rsidRPr="006B75AC">
        <w:rPr>
          <w:rFonts w:ascii="Proxima Nova ExCn Rg" w:hAnsi="Proxima Nova ExCn Rg" w:cs="Times New Roman"/>
          <w:sz w:val="28"/>
          <w:szCs w:val="28"/>
        </w:rPr>
        <w:t>изложить в новой редакции:</w:t>
      </w:r>
    </w:p>
    <w:p w14:paraId="79FE1513" w14:textId="77777777" w:rsidR="002232D6" w:rsidRPr="006B75AC" w:rsidRDefault="002232D6" w:rsidP="002C0805">
      <w:pPr>
        <w:pStyle w:val="a4"/>
        <w:spacing w:after="0" w:line="271" w:lineRule="auto"/>
        <w:ind w:left="709"/>
        <w:jc w:val="both"/>
        <w:rPr>
          <w:rFonts w:ascii="Proxima Nova ExCn Rg" w:hAnsi="Proxima Nova ExCn Rg" w:cs="Times New Roman"/>
          <w:sz w:val="28"/>
          <w:szCs w:val="28"/>
        </w:rPr>
      </w:pPr>
    </w:p>
    <w:p w14:paraId="556F2227" w14:textId="29EAF40F" w:rsidR="00282C10" w:rsidRPr="00FA1C62" w:rsidRDefault="009315FB" w:rsidP="00064F65">
      <w:pPr>
        <w:jc w:val="right"/>
        <w:rPr>
          <w:rFonts w:ascii="Times New Roman" w:hAnsi="Times New Roman" w:cs="Times New Roman"/>
          <w:sz w:val="28"/>
          <w:szCs w:val="28"/>
        </w:rPr>
      </w:pPr>
      <w:r w:rsidRPr="00FA1C62">
        <w:rPr>
          <w:rFonts w:ascii="Proxima Nova ExCn Rg" w:hAnsi="Proxima Nova ExCn Rg" w:cs="Times New Roman"/>
          <w:sz w:val="28"/>
          <w:szCs w:val="28"/>
        </w:rPr>
        <w:t>«</w:t>
      </w:r>
      <w:r w:rsidR="00282C10" w:rsidRPr="00FA1C62">
        <w:rPr>
          <w:rFonts w:ascii="Proxima Nova ExCn Rg" w:hAnsi="Proxima Nova ExCn Rg"/>
          <w:b/>
          <w:sz w:val="28"/>
          <w:szCs w:val="28"/>
        </w:rPr>
        <w:t>Приложение №7</w:t>
      </w:r>
      <w:r w:rsidR="00893586" w:rsidRPr="00FA1C62">
        <w:rPr>
          <w:rFonts w:ascii="Proxima Nova ExCn Rg" w:hAnsi="Proxima Nova ExCn Rg"/>
          <w:sz w:val="28"/>
          <w:szCs w:val="28"/>
        </w:rPr>
        <w:t xml:space="preserve"> </w:t>
      </w:r>
      <w:r w:rsidR="00282C10" w:rsidRPr="00FA1C62">
        <w:rPr>
          <w:rFonts w:ascii="Proxima Nova ExCn Rg" w:hAnsi="Proxima Nova ExCn Rg"/>
          <w:sz w:val="28"/>
          <w:szCs w:val="28"/>
        </w:rPr>
        <w:t>к Единому Положению о закупке</w:t>
      </w:r>
      <w:r w:rsidR="00893586" w:rsidRPr="00FA1C62">
        <w:rPr>
          <w:rFonts w:ascii="Proxima Nova ExCn Rg" w:hAnsi="Proxima Nova ExCn Rg"/>
          <w:sz w:val="28"/>
          <w:szCs w:val="28"/>
        </w:rPr>
        <w:t xml:space="preserve"> </w:t>
      </w:r>
      <w:r w:rsidR="00282C10" w:rsidRPr="00FA1C62">
        <w:rPr>
          <w:rFonts w:ascii="Proxima Nova ExCn Rg" w:hAnsi="Proxima Nova ExCn Rg"/>
          <w:sz w:val="28"/>
          <w:szCs w:val="28"/>
        </w:rPr>
        <w:t>Государственной корпорации «</w:t>
      </w:r>
      <w:proofErr w:type="spellStart"/>
      <w:r w:rsidR="00282C10" w:rsidRPr="00FA1C62">
        <w:rPr>
          <w:rFonts w:ascii="Proxima Nova ExCn Rg" w:hAnsi="Proxima Nova ExCn Rg"/>
          <w:sz w:val="28"/>
          <w:szCs w:val="28"/>
        </w:rPr>
        <w:t>Ростех</w:t>
      </w:r>
      <w:proofErr w:type="spellEnd"/>
      <w:r w:rsidR="00282C10" w:rsidRPr="00FA1C62">
        <w:rPr>
          <w:rFonts w:ascii="Proxima Nova ExCn Rg" w:hAnsi="Proxima Nova ExCn Rg"/>
          <w:sz w:val="28"/>
          <w:szCs w:val="28"/>
        </w:rPr>
        <w:t>»</w:t>
      </w:r>
    </w:p>
    <w:p w14:paraId="36B92DBA" w14:textId="77777777" w:rsidR="00282C10" w:rsidRPr="00FA1C62" w:rsidRDefault="00282C10" w:rsidP="00282C10">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Критерии аккредитации поставщиков</w:t>
      </w:r>
    </w:p>
    <w:tbl>
      <w:tblPr>
        <w:tblStyle w:val="af0"/>
        <w:tblW w:w="9857" w:type="dxa"/>
        <w:tblInd w:w="-147" w:type="dxa"/>
        <w:tblLook w:val="04A0" w:firstRow="1" w:lastRow="0" w:firstColumn="1" w:lastColumn="0" w:noHBand="0" w:noVBand="1"/>
      </w:tblPr>
      <w:tblGrid>
        <w:gridCol w:w="491"/>
        <w:gridCol w:w="2208"/>
        <w:gridCol w:w="3813"/>
        <w:gridCol w:w="3345"/>
      </w:tblGrid>
      <w:tr w:rsidR="00282C10" w:rsidRPr="00161574" w14:paraId="3E949A71" w14:textId="77777777" w:rsidTr="00FA1C62">
        <w:tc>
          <w:tcPr>
            <w:tcW w:w="495" w:type="dxa"/>
          </w:tcPr>
          <w:p w14:paraId="41E1BB83"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w:t>
            </w:r>
          </w:p>
        </w:tc>
        <w:tc>
          <w:tcPr>
            <w:tcW w:w="1915" w:type="dxa"/>
          </w:tcPr>
          <w:p w14:paraId="0BE35CA5"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Признак (риск-фактор)</w:t>
            </w:r>
          </w:p>
        </w:tc>
        <w:tc>
          <w:tcPr>
            <w:tcW w:w="4102" w:type="dxa"/>
          </w:tcPr>
          <w:p w14:paraId="2C65E76E"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Показатели</w:t>
            </w:r>
          </w:p>
        </w:tc>
        <w:tc>
          <w:tcPr>
            <w:tcW w:w="3345" w:type="dxa"/>
          </w:tcPr>
          <w:p w14:paraId="5C6C375C"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Источники информации для проверки</w:t>
            </w:r>
          </w:p>
        </w:tc>
      </w:tr>
      <w:tr w:rsidR="00282C10" w:rsidRPr="00161574" w14:paraId="275F1215" w14:textId="77777777" w:rsidTr="00FA1C62">
        <w:tc>
          <w:tcPr>
            <w:tcW w:w="495" w:type="dxa"/>
            <w:shd w:val="clear" w:color="auto" w:fill="auto"/>
          </w:tcPr>
          <w:p w14:paraId="65F5A89B"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w:t>
            </w:r>
          </w:p>
        </w:tc>
        <w:tc>
          <w:tcPr>
            <w:tcW w:w="1915" w:type="dxa"/>
          </w:tcPr>
          <w:p w14:paraId="1C522E0F"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Массовый учредитель / руководитель поставщика.</w:t>
            </w:r>
          </w:p>
        </w:tc>
        <w:tc>
          <w:tcPr>
            <w:tcW w:w="4102" w:type="dxa"/>
          </w:tcPr>
          <w:p w14:paraId="632B9094" w14:textId="77777777" w:rsidR="00282C10" w:rsidRPr="00FA1C62" w:rsidRDefault="00282C10" w:rsidP="002951FD">
            <w:pPr>
              <w:pStyle w:val="a4"/>
              <w:numPr>
                <w:ilvl w:val="0"/>
                <w:numId w:val="4"/>
              </w:numPr>
              <w:tabs>
                <w:tab w:val="left" w:pos="316"/>
              </w:tabs>
              <w:ind w:left="32" w:firstLine="0"/>
              <w:jc w:val="both"/>
              <w:rPr>
                <w:rStyle w:val="fontstyle01"/>
                <w:rFonts w:ascii="Proxima Nova ExCn Rg" w:hAnsi="Proxima Nova ExCn Rg"/>
                <w:color w:val="auto"/>
                <w:sz w:val="28"/>
                <w:szCs w:val="28"/>
              </w:rPr>
            </w:pPr>
            <w:r w:rsidRPr="00FA1C62">
              <w:rPr>
                <w:rStyle w:val="fontstyle01"/>
                <w:rFonts w:ascii="Proxima Nova ExCn Rg" w:hAnsi="Proxima Nova ExCn Rg"/>
                <w:color w:val="auto"/>
                <w:sz w:val="28"/>
                <w:szCs w:val="28"/>
              </w:rPr>
              <w:t xml:space="preserve">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учредитель (</w:t>
            </w:r>
            <w:r w:rsidRPr="00FA1C62">
              <w:rPr>
                <w:rStyle w:val="fontstyle01"/>
                <w:rFonts w:ascii="Proxima Nova ExCn Rg" w:hAnsi="Proxima Nova ExCn Rg"/>
                <w:sz w:val="28"/>
                <w:szCs w:val="28"/>
              </w:rPr>
              <w:t>участник)</w:t>
            </w:r>
            <w:r w:rsidRPr="00FA1C62">
              <w:rPr>
                <w:rStyle w:val="fontstyle01"/>
                <w:rFonts w:ascii="Proxima Nova ExCn Rg" w:hAnsi="Proxima Nova ExCn Rg"/>
                <w:color w:val="auto"/>
                <w:sz w:val="28"/>
                <w:szCs w:val="28"/>
              </w:rPr>
              <w:t>/ руководитель поставщика, либо ф</w:t>
            </w:r>
            <w:r w:rsidRPr="00FA1C62">
              <w:rPr>
                <w:rStyle w:val="fontstyle01"/>
                <w:rFonts w:ascii="Proxima Nova ExCn Rg" w:hAnsi="Proxima Nova ExCn Rg"/>
                <w:sz w:val="28"/>
                <w:szCs w:val="28"/>
              </w:rPr>
              <w:t xml:space="preserve">изическое лицо – индивидуальный предприниматель, либо </w:t>
            </w:r>
            <w:r w:rsidRPr="00FA1C62">
              <w:rPr>
                <w:rStyle w:val="fontstyle01"/>
                <w:rFonts w:ascii="Proxima Nova ExCn Rg" w:hAnsi="Proxima Nova ExCn Rg"/>
                <w:color w:val="auto"/>
                <w:sz w:val="28"/>
                <w:szCs w:val="28"/>
              </w:rPr>
              <w:t xml:space="preserve">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 также является учредителем (</w:t>
            </w:r>
            <w:r w:rsidRPr="00FA1C62">
              <w:rPr>
                <w:rStyle w:val="fontstyle01"/>
                <w:rFonts w:ascii="Proxima Nova ExCn Rg" w:hAnsi="Proxima Nova ExCn Rg"/>
                <w:sz w:val="28"/>
                <w:szCs w:val="28"/>
              </w:rPr>
              <w:t>участником)</w:t>
            </w:r>
            <w:r w:rsidRPr="00FA1C62">
              <w:rPr>
                <w:rStyle w:val="fontstyle01"/>
                <w:rFonts w:ascii="Proxima Nova ExCn Rg" w:hAnsi="Proxima Nova ExCn Rg"/>
                <w:color w:val="auto"/>
                <w:sz w:val="28"/>
                <w:szCs w:val="28"/>
              </w:rPr>
              <w:t>/ руководителем 10 и</w:t>
            </w:r>
            <w:r w:rsidRPr="00FA1C62">
              <w:rPr>
                <w:rStyle w:val="fontstyle01"/>
                <w:rFonts w:ascii="Proxima Nova ExCn Rg" w:hAnsi="Proxima Nova ExCn Rg"/>
                <w:sz w:val="28"/>
                <w:szCs w:val="28"/>
              </w:rPr>
              <w:t xml:space="preserve"> более</w:t>
            </w:r>
            <w:r w:rsidRPr="00FA1C62">
              <w:rPr>
                <w:rStyle w:val="fontstyle01"/>
                <w:rFonts w:ascii="Proxima Nova ExCn Rg" w:hAnsi="Proxima Nova ExCn Rg"/>
                <w:color w:val="auto"/>
                <w:sz w:val="28"/>
                <w:szCs w:val="28"/>
              </w:rPr>
              <w:t xml:space="preserve"> организаций: плюс 2 (д</w:t>
            </w:r>
            <w:r w:rsidRPr="00FA1C62">
              <w:rPr>
                <w:rStyle w:val="fontstyle01"/>
                <w:rFonts w:ascii="Proxima Nova ExCn Rg" w:hAnsi="Proxima Nova ExCn Rg"/>
                <w:sz w:val="28"/>
                <w:szCs w:val="28"/>
              </w:rPr>
              <w:t>ва</w:t>
            </w:r>
            <w:r w:rsidRPr="00FA1C62">
              <w:rPr>
                <w:rStyle w:val="fontstyle01"/>
                <w:rFonts w:ascii="Proxima Nova ExCn Rg" w:hAnsi="Proxima Nova ExCn Rg"/>
                <w:color w:val="auto"/>
                <w:sz w:val="28"/>
                <w:szCs w:val="28"/>
              </w:rPr>
              <w:t>) балла.</w:t>
            </w:r>
          </w:p>
          <w:p w14:paraId="195658CE" w14:textId="77777777" w:rsidR="00282C10" w:rsidRPr="00FA1C62" w:rsidRDefault="00282C10" w:rsidP="002951FD">
            <w:pPr>
              <w:pStyle w:val="a4"/>
              <w:numPr>
                <w:ilvl w:val="0"/>
                <w:numId w:val="4"/>
              </w:numPr>
              <w:tabs>
                <w:tab w:val="left" w:pos="316"/>
              </w:tabs>
              <w:ind w:left="32" w:firstLine="0"/>
              <w:jc w:val="both"/>
              <w:rPr>
                <w:rFonts w:ascii="Proxima Nova ExCn Rg" w:hAnsi="Proxima Nova ExCn Rg" w:cs="Times New Roman"/>
                <w:sz w:val="28"/>
                <w:szCs w:val="28"/>
              </w:rPr>
            </w:pPr>
            <w:r w:rsidRPr="00FA1C62">
              <w:rPr>
                <w:rStyle w:val="fontstyle01"/>
                <w:rFonts w:ascii="Proxima Nova ExCn Rg" w:hAnsi="Proxima Nova ExCn Rg"/>
                <w:color w:val="auto"/>
                <w:sz w:val="28"/>
                <w:szCs w:val="28"/>
              </w:rPr>
              <w:t xml:space="preserve">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учредитель (</w:t>
            </w:r>
            <w:r w:rsidRPr="00FA1C62">
              <w:rPr>
                <w:rStyle w:val="fontstyle01"/>
                <w:rFonts w:ascii="Proxima Nova ExCn Rg" w:hAnsi="Proxima Nova ExCn Rg"/>
                <w:sz w:val="28"/>
                <w:szCs w:val="28"/>
              </w:rPr>
              <w:t>участник)</w:t>
            </w:r>
            <w:r w:rsidRPr="00FA1C62">
              <w:rPr>
                <w:rStyle w:val="fontstyle01"/>
                <w:rFonts w:ascii="Proxima Nova ExCn Rg" w:hAnsi="Proxima Nova ExCn Rg"/>
                <w:color w:val="auto"/>
                <w:sz w:val="28"/>
                <w:szCs w:val="28"/>
              </w:rPr>
              <w:t>/ руководитель поставщика, либо ф</w:t>
            </w:r>
            <w:r w:rsidRPr="00FA1C62">
              <w:rPr>
                <w:rStyle w:val="fontstyle01"/>
                <w:rFonts w:ascii="Proxima Nova ExCn Rg" w:hAnsi="Proxima Nova ExCn Rg"/>
                <w:sz w:val="28"/>
                <w:szCs w:val="28"/>
              </w:rPr>
              <w:t>изическое лицо – индивидуальный предприниматель, либо</w:t>
            </w:r>
            <w:r w:rsidRPr="00FA1C62">
              <w:rPr>
                <w:rStyle w:val="fontstyle01"/>
                <w:rFonts w:ascii="Proxima Nova ExCn Rg" w:hAnsi="Proxima Nova ExCn Rg"/>
                <w:color w:val="auto"/>
                <w:sz w:val="28"/>
                <w:szCs w:val="28"/>
              </w:rPr>
              <w:t xml:space="preserve"> 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 является учредителем (</w:t>
            </w:r>
            <w:r w:rsidRPr="00FA1C62">
              <w:rPr>
                <w:rStyle w:val="fontstyle01"/>
                <w:rFonts w:ascii="Proxima Nova ExCn Rg" w:hAnsi="Proxima Nova ExCn Rg"/>
                <w:sz w:val="28"/>
                <w:szCs w:val="28"/>
              </w:rPr>
              <w:t>участником)</w:t>
            </w:r>
            <w:r w:rsidRPr="00FA1C62">
              <w:rPr>
                <w:rStyle w:val="fontstyle01"/>
                <w:rFonts w:ascii="Proxima Nova ExCn Rg" w:hAnsi="Proxima Nova ExCn Rg"/>
                <w:color w:val="auto"/>
                <w:sz w:val="28"/>
                <w:szCs w:val="28"/>
              </w:rPr>
              <w:t xml:space="preserve">/ </w:t>
            </w:r>
            <w:r w:rsidRPr="00FA1C62">
              <w:rPr>
                <w:rStyle w:val="fontstyle01"/>
                <w:rFonts w:ascii="Proxima Nova ExCn Rg" w:hAnsi="Proxima Nova ExCn Rg"/>
                <w:color w:val="auto"/>
                <w:sz w:val="28"/>
                <w:szCs w:val="28"/>
              </w:rPr>
              <w:lastRenderedPageBreak/>
              <w:t>руководителем менее 10 организаций: 0 (ноль) баллов.</w:t>
            </w:r>
          </w:p>
        </w:tc>
        <w:tc>
          <w:tcPr>
            <w:tcW w:w="3345" w:type="dxa"/>
          </w:tcPr>
          <w:p w14:paraId="2099A4EA" w14:textId="627C1CF4"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Style w:val="fontstyle01"/>
                <w:rFonts w:ascii="Proxima Nova ExCn Rg" w:hAnsi="Proxima Nova ExCn Rg"/>
                <w:color w:val="auto"/>
                <w:sz w:val="28"/>
                <w:szCs w:val="28"/>
              </w:rPr>
              <w:lastRenderedPageBreak/>
              <w:t>Проверка проводится по данным выписки из Сервиса оценки юридических лиц ФНС</w:t>
            </w:r>
            <w:r w:rsidR="002F2E39" w:rsidRPr="00FA1C62">
              <w:rPr>
                <w:rStyle w:val="fontstyle01"/>
                <w:rFonts w:ascii="Proxima Nova ExCn Rg" w:hAnsi="Proxima Nova ExCn Rg"/>
                <w:color w:val="auto"/>
                <w:sz w:val="28"/>
                <w:szCs w:val="28"/>
              </w:rPr>
              <w:t xml:space="preserve"> </w:t>
            </w:r>
            <w:r w:rsidR="00205466" w:rsidRPr="00FA1C62">
              <w:rPr>
                <w:rStyle w:val="fontstyle01"/>
                <w:rFonts w:ascii="Proxima Nova ExCn Rg" w:hAnsi="Proxima Nova ExCn Rg"/>
                <w:color w:val="auto"/>
                <w:sz w:val="28"/>
                <w:szCs w:val="28"/>
              </w:rPr>
              <w:t>&lt;1</w:t>
            </w:r>
            <w:r w:rsidR="00205466" w:rsidRPr="00FA1C62">
              <w:rPr>
                <w:rStyle w:val="fontstyle01"/>
                <w:rFonts w:ascii="Proxima Nova ExCn Rg" w:hAnsi="Proxima Nova ExCn Rg"/>
                <w:sz w:val="28"/>
                <w:szCs w:val="28"/>
              </w:rPr>
              <w:t>&gt;</w:t>
            </w:r>
            <w:r w:rsidRPr="00FA1C62">
              <w:rPr>
                <w:rStyle w:val="fontstyle01"/>
                <w:rFonts w:ascii="Proxima Nova ExCn Rg" w:hAnsi="Proxima Nova ExCn Rg"/>
                <w:color w:val="auto"/>
                <w:sz w:val="28"/>
                <w:szCs w:val="28"/>
              </w:rPr>
              <w:t>.</w:t>
            </w:r>
          </w:p>
          <w:p w14:paraId="415862D3"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p>
          <w:p w14:paraId="76D40CDE" w14:textId="77777777" w:rsidR="00282C10" w:rsidRPr="00FA1C62" w:rsidRDefault="00282C10" w:rsidP="00E74B63">
            <w:pPr>
              <w:pStyle w:val="a4"/>
              <w:tabs>
                <w:tab w:val="left" w:pos="316"/>
              </w:tabs>
              <w:ind w:left="32"/>
              <w:jc w:val="both"/>
              <w:rPr>
                <w:rFonts w:ascii="Proxima Nova ExCn Rg" w:hAnsi="Proxima Nova ExCn Rg"/>
                <w:sz w:val="28"/>
                <w:szCs w:val="28"/>
              </w:rPr>
            </w:pPr>
          </w:p>
          <w:p w14:paraId="3FFEA725"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Fonts w:ascii="Proxima Nova ExCn Rg" w:hAnsi="Proxima Nova ExCn Rg" w:cs="Times New Roman"/>
                <w:sz w:val="28"/>
                <w:szCs w:val="28"/>
              </w:rPr>
              <w:t>Дополнительно могут быть использованы данные</w:t>
            </w:r>
            <w:r w:rsidRPr="00FA1C62">
              <w:rPr>
                <w:rStyle w:val="fontstyle01"/>
                <w:rFonts w:ascii="Proxima Nova ExCn Rg" w:hAnsi="Proxima Nova ExCn Rg"/>
                <w:color w:val="auto"/>
                <w:sz w:val="28"/>
                <w:szCs w:val="28"/>
              </w:rPr>
              <w:t xml:space="preserve"> </w:t>
            </w:r>
            <w:r w:rsidRPr="00FA1C62">
              <w:rPr>
                <w:rStyle w:val="fontstyle01"/>
                <w:rFonts w:ascii="Proxima Nova ExCn Rg" w:hAnsi="Proxima Nova ExCn Rg"/>
                <w:sz w:val="28"/>
                <w:szCs w:val="28"/>
              </w:rPr>
              <w:t xml:space="preserve">опубликованные ФНС </w:t>
            </w:r>
            <w:hyperlink r:id="rId9" w:history="1">
              <w:r w:rsidRPr="00FA1C62">
                <w:rPr>
                  <w:rStyle w:val="af2"/>
                  <w:rFonts w:ascii="Proxima Nova ExCn Rg" w:hAnsi="Proxima Nova ExCn Rg"/>
                  <w:sz w:val="28"/>
                  <w:szCs w:val="28"/>
                </w:rPr>
                <w:t>https://service.nalog.ru/mru.do</w:t>
              </w:r>
            </w:hyperlink>
            <w:r w:rsidRPr="00FA1C62">
              <w:rPr>
                <w:rStyle w:val="fontstyle01"/>
                <w:rFonts w:ascii="Proxima Nova ExCn Rg" w:hAnsi="Proxima Nova ExCn Rg"/>
                <w:color w:val="auto"/>
                <w:sz w:val="28"/>
                <w:szCs w:val="28"/>
              </w:rPr>
              <w:t>.</w:t>
            </w:r>
          </w:p>
        </w:tc>
      </w:tr>
      <w:tr w:rsidR="00282C10" w:rsidRPr="00161574" w14:paraId="139A9D0F" w14:textId="77777777" w:rsidTr="00FA1C62">
        <w:tc>
          <w:tcPr>
            <w:tcW w:w="495" w:type="dxa"/>
            <w:shd w:val="clear" w:color="auto" w:fill="auto"/>
          </w:tcPr>
          <w:p w14:paraId="054568BA"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lastRenderedPageBreak/>
              <w:t>2</w:t>
            </w:r>
          </w:p>
        </w:tc>
        <w:tc>
          <w:tcPr>
            <w:tcW w:w="1915" w:type="dxa"/>
          </w:tcPr>
          <w:p w14:paraId="52CF6AC8"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Адрес массовой регистрации юридических лиц.</w:t>
            </w:r>
          </w:p>
        </w:tc>
        <w:tc>
          <w:tcPr>
            <w:tcW w:w="4102" w:type="dxa"/>
          </w:tcPr>
          <w:p w14:paraId="7A4051DF"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По адресу регистрации поставщика зарегистрировано 10 и более юридических лиц: плюс 1 (один) балл.</w:t>
            </w:r>
          </w:p>
          <w:p w14:paraId="1091C257"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По адресу регистрации поставщика зарегистрировано 9 и менее юридических лиц: 0 (ноль) баллов.</w:t>
            </w:r>
          </w:p>
        </w:tc>
        <w:tc>
          <w:tcPr>
            <w:tcW w:w="3345" w:type="dxa"/>
          </w:tcPr>
          <w:p w14:paraId="42D92D7E"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Style w:val="fontstyle01"/>
                <w:rFonts w:ascii="Proxima Nova ExCn Rg" w:hAnsi="Proxima Nova ExCn Rg"/>
                <w:color w:val="auto"/>
                <w:sz w:val="28"/>
                <w:szCs w:val="28"/>
              </w:rPr>
              <w:t>Проверка проводится по данным выписки из Сервиса оценки юридических лиц ФНС.</w:t>
            </w:r>
          </w:p>
          <w:p w14:paraId="20B302DB" w14:textId="77777777" w:rsidR="00282C10" w:rsidRPr="00FA1C62" w:rsidRDefault="00282C10" w:rsidP="00E74B63">
            <w:pPr>
              <w:pStyle w:val="a4"/>
              <w:tabs>
                <w:tab w:val="left" w:pos="316"/>
              </w:tabs>
              <w:ind w:left="32"/>
              <w:jc w:val="both"/>
              <w:rPr>
                <w:rFonts w:ascii="Proxima Nova ExCn Rg" w:hAnsi="Proxima Nova ExCn Rg"/>
                <w:sz w:val="28"/>
                <w:szCs w:val="28"/>
              </w:rPr>
            </w:pPr>
          </w:p>
          <w:p w14:paraId="0E815B5C" w14:textId="4E6FB3DA"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Дополнительно могут быть использованы данные, опубликованные</w:t>
            </w:r>
            <w:r w:rsidRPr="00FA1C62">
              <w:rPr>
                <w:rStyle w:val="fontstyle01"/>
                <w:rFonts w:ascii="Proxima Nova ExCn Rg" w:hAnsi="Proxima Nova ExCn Rg"/>
                <w:color w:val="auto"/>
                <w:sz w:val="28"/>
                <w:szCs w:val="28"/>
              </w:rPr>
              <w:t xml:space="preserve"> ФНС </w:t>
            </w:r>
            <w:hyperlink r:id="rId10" w:history="1">
              <w:r w:rsidRPr="00FA1C62">
                <w:rPr>
                  <w:rStyle w:val="af2"/>
                  <w:rFonts w:ascii="Proxima Nova ExCn Rg" w:hAnsi="Proxima Nova ExCn Rg"/>
                  <w:sz w:val="28"/>
                  <w:szCs w:val="28"/>
                </w:rPr>
                <w:t>https://service.nalog.ru/addrfind.do</w:t>
              </w:r>
            </w:hyperlink>
            <w:r w:rsidRPr="00FA1C62">
              <w:rPr>
                <w:rStyle w:val="fontstyle01"/>
                <w:rFonts w:ascii="Proxima Nova ExCn Rg" w:hAnsi="Proxima Nova ExCn Rg"/>
                <w:color w:val="auto"/>
                <w:sz w:val="28"/>
                <w:szCs w:val="28"/>
              </w:rPr>
              <w:t>.</w:t>
            </w:r>
          </w:p>
        </w:tc>
      </w:tr>
      <w:tr w:rsidR="00282C10" w:rsidRPr="00161574" w14:paraId="3CA51CDA" w14:textId="77777777" w:rsidTr="00FA1C62">
        <w:tc>
          <w:tcPr>
            <w:tcW w:w="495" w:type="dxa"/>
            <w:shd w:val="clear" w:color="auto" w:fill="auto"/>
          </w:tcPr>
          <w:p w14:paraId="2D880A9D"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3</w:t>
            </w:r>
          </w:p>
        </w:tc>
        <w:tc>
          <w:tcPr>
            <w:tcW w:w="1915" w:type="dxa"/>
          </w:tcPr>
          <w:p w14:paraId="570BEB6C"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Непродолжительный срок существования лица.</w:t>
            </w:r>
          </w:p>
        </w:tc>
        <w:tc>
          <w:tcPr>
            <w:tcW w:w="4102" w:type="dxa"/>
          </w:tcPr>
          <w:p w14:paraId="7F536586"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Государственная регистрация поставщика осуществлена менее чем за 12 месяцев до даты подачи заявки на аккредитацию: плюс 2 (два) балла.</w:t>
            </w:r>
          </w:p>
          <w:p w14:paraId="3D6AB6F9"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Государственная регистрация поставщика осуществлена менее чем за 24 месяцев, но более чем за 12 месяцев до даты подачи заявки на аккредитацию: плюс 1 (один) балл.</w:t>
            </w:r>
          </w:p>
          <w:p w14:paraId="41FA3A82"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Государственная регистрация поставщика осуществлена более чем за 24 месяца до даты подачи заявки на аккредитацию: 0 (ноль) баллов.</w:t>
            </w:r>
          </w:p>
        </w:tc>
        <w:tc>
          <w:tcPr>
            <w:tcW w:w="3345" w:type="dxa"/>
          </w:tcPr>
          <w:p w14:paraId="37A37514"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Style w:val="fontstyle01"/>
                <w:rFonts w:ascii="Proxima Nova ExCn Rg" w:hAnsi="Proxima Nova ExCn Rg"/>
                <w:color w:val="auto"/>
                <w:sz w:val="28"/>
                <w:szCs w:val="28"/>
              </w:rPr>
              <w:t>Проверка проводится по данным выписки из Сервиса оценки юридических лиц ФНС.</w:t>
            </w:r>
          </w:p>
          <w:p w14:paraId="14CF50AB"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p>
          <w:p w14:paraId="70565FC6"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Fonts w:ascii="Proxima Nova ExCn Rg" w:hAnsi="Proxima Nova ExCn Rg" w:cs="Times New Roman"/>
                <w:sz w:val="28"/>
                <w:szCs w:val="28"/>
              </w:rPr>
              <w:t>Дополнительно могут быть использованы данные</w:t>
            </w:r>
            <w:r w:rsidRPr="00FA1C62">
              <w:rPr>
                <w:rStyle w:val="fontstyle01"/>
                <w:rFonts w:ascii="Proxima Nova ExCn Rg" w:hAnsi="Proxima Nova ExCn Rg"/>
                <w:color w:val="auto"/>
                <w:sz w:val="28"/>
                <w:szCs w:val="28"/>
              </w:rPr>
              <w:t xml:space="preserve"> ЕГРЮЛ/ЕГРИП </w:t>
            </w:r>
            <w:hyperlink r:id="rId11" w:history="1">
              <w:r w:rsidRPr="00FA1C62">
                <w:rPr>
                  <w:rStyle w:val="af2"/>
                  <w:rFonts w:ascii="Proxima Nova ExCn Rg" w:hAnsi="Proxima Nova ExCn Rg"/>
                  <w:sz w:val="28"/>
                  <w:szCs w:val="28"/>
                </w:rPr>
                <w:t>https://egrul.nalog.ru</w:t>
              </w:r>
            </w:hyperlink>
            <w:r w:rsidRPr="00FA1C62">
              <w:rPr>
                <w:rStyle w:val="fontstyle01"/>
                <w:rFonts w:ascii="Proxima Nova ExCn Rg" w:hAnsi="Proxima Nova ExCn Rg"/>
                <w:color w:val="auto"/>
                <w:sz w:val="28"/>
                <w:szCs w:val="28"/>
              </w:rPr>
              <w:t>.</w:t>
            </w:r>
          </w:p>
        </w:tc>
      </w:tr>
      <w:tr w:rsidR="00282C10" w:rsidRPr="00161574" w14:paraId="478652D1" w14:textId="77777777" w:rsidTr="00FA1C62">
        <w:tc>
          <w:tcPr>
            <w:tcW w:w="495" w:type="dxa"/>
            <w:shd w:val="clear" w:color="auto" w:fill="auto"/>
          </w:tcPr>
          <w:p w14:paraId="25509CA8"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4</w:t>
            </w:r>
          </w:p>
        </w:tc>
        <w:tc>
          <w:tcPr>
            <w:tcW w:w="1915" w:type="dxa"/>
          </w:tcPr>
          <w:p w14:paraId="20969B1F"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Незначительная численность персонала.</w:t>
            </w:r>
          </w:p>
        </w:tc>
        <w:tc>
          <w:tcPr>
            <w:tcW w:w="4102" w:type="dxa"/>
          </w:tcPr>
          <w:p w14:paraId="4CC9AFAE"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Численность персонала поставщика за последние два года составляет 5 и менее человек: плюс 1 (один) балл.</w:t>
            </w:r>
          </w:p>
          <w:p w14:paraId="7065819F" w14:textId="77777777" w:rsidR="00282C10" w:rsidRPr="00FA1C62" w:rsidRDefault="00282C10" w:rsidP="002951FD">
            <w:pPr>
              <w:pStyle w:val="a4"/>
              <w:numPr>
                <w:ilvl w:val="0"/>
                <w:numId w:val="5"/>
              </w:numPr>
              <w:tabs>
                <w:tab w:val="left" w:pos="315"/>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Численность персонала поставщика за последние два года составляет более 5 человек: 0 (ноль) баллов.</w:t>
            </w:r>
          </w:p>
          <w:p w14:paraId="012AA1AF" w14:textId="77777777" w:rsidR="00282C10" w:rsidRPr="00FA1C62" w:rsidRDefault="00282C10" w:rsidP="00E74B63">
            <w:pPr>
              <w:pStyle w:val="a4"/>
              <w:tabs>
                <w:tab w:val="left" w:pos="315"/>
              </w:tabs>
              <w:ind w:left="32"/>
              <w:jc w:val="both"/>
              <w:rPr>
                <w:rFonts w:ascii="Proxima Nova ExCn Rg" w:hAnsi="Proxima Nova ExCn Rg" w:cs="Times New Roman"/>
                <w:sz w:val="28"/>
                <w:szCs w:val="28"/>
              </w:rPr>
            </w:pPr>
          </w:p>
          <w:p w14:paraId="5B895FDC" w14:textId="77777777" w:rsidR="00282C10" w:rsidRPr="00FA1C62" w:rsidRDefault="00282C10" w:rsidP="00E74B63">
            <w:pPr>
              <w:pStyle w:val="a4"/>
              <w:tabs>
                <w:tab w:val="left" w:pos="315"/>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Критерий не применяется в отношении индивидуальных предпринимателей и физических лиц.</w:t>
            </w:r>
          </w:p>
          <w:p w14:paraId="402F57FC" w14:textId="77777777" w:rsidR="00282C10" w:rsidRPr="00FA1C62" w:rsidRDefault="00282C10" w:rsidP="00E74B63">
            <w:pPr>
              <w:pStyle w:val="a4"/>
              <w:tabs>
                <w:tab w:val="left" w:pos="315"/>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В случае, если дата государственной регистрации поставщика в качестве юридического лица (индивидуального предпринимателя) исключает возможность наличия данных о численности персонала, такому поставщику присваивается 0 (ноль) баллов.</w:t>
            </w:r>
          </w:p>
        </w:tc>
        <w:tc>
          <w:tcPr>
            <w:tcW w:w="3345" w:type="dxa"/>
          </w:tcPr>
          <w:p w14:paraId="734F3469"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Style w:val="fontstyle01"/>
                <w:rFonts w:ascii="Proxima Nova ExCn Rg" w:hAnsi="Proxima Nova ExCn Rg"/>
                <w:color w:val="auto"/>
                <w:sz w:val="28"/>
                <w:szCs w:val="28"/>
              </w:rPr>
              <w:t>Проверка проводится по данным, опубликованным Федеральной налоговой службой.</w:t>
            </w:r>
          </w:p>
          <w:p w14:paraId="409AA67E"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p>
          <w:p w14:paraId="07F1FD7A" w14:textId="77777777" w:rsidR="00282C10" w:rsidRPr="00FA1C62" w:rsidRDefault="003D42A1" w:rsidP="00E74B63">
            <w:pPr>
              <w:pStyle w:val="a4"/>
              <w:tabs>
                <w:tab w:val="left" w:pos="316"/>
              </w:tabs>
              <w:ind w:left="32"/>
              <w:jc w:val="both"/>
              <w:rPr>
                <w:rStyle w:val="fontstyle01"/>
                <w:rFonts w:ascii="Proxima Nova ExCn Rg" w:hAnsi="Proxima Nova ExCn Rg"/>
                <w:color w:val="auto"/>
                <w:sz w:val="28"/>
                <w:szCs w:val="28"/>
              </w:rPr>
            </w:pPr>
            <w:hyperlink r:id="rId12" w:history="1">
              <w:r w:rsidR="00282C10" w:rsidRPr="00FA1C62">
                <w:rPr>
                  <w:rStyle w:val="af2"/>
                  <w:rFonts w:ascii="Proxima Nova ExCn Rg" w:hAnsi="Proxima Nova ExCn Rg"/>
                  <w:sz w:val="28"/>
                  <w:szCs w:val="28"/>
                </w:rPr>
                <w:t>https://www.nalog.ru/opendata</w:t>
              </w:r>
            </w:hyperlink>
          </w:p>
          <w:p w14:paraId="6995F2A8"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p>
          <w:p w14:paraId="388AFFDB"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Fonts w:ascii="Proxima Nova ExCn Rg" w:hAnsi="Proxima Nova ExCn Rg" w:cs="Times New Roman"/>
                <w:sz w:val="28"/>
                <w:szCs w:val="28"/>
              </w:rPr>
              <w:t>Дополнительно могут быть использованы данные</w:t>
            </w:r>
            <w:r w:rsidRPr="00FA1C62">
              <w:rPr>
                <w:rStyle w:val="fontstyle01"/>
                <w:rFonts w:ascii="Proxima Nova ExCn Rg" w:hAnsi="Proxima Nova ExCn Rg"/>
                <w:color w:val="auto"/>
                <w:sz w:val="28"/>
                <w:szCs w:val="28"/>
              </w:rPr>
              <w:t xml:space="preserve"> выписки из Сервиса оценки юридических лиц ФНС.</w:t>
            </w:r>
          </w:p>
        </w:tc>
      </w:tr>
      <w:tr w:rsidR="00282C10" w:rsidRPr="00161574" w14:paraId="2869D952" w14:textId="77777777" w:rsidTr="00FA1C62">
        <w:tc>
          <w:tcPr>
            <w:tcW w:w="495" w:type="dxa"/>
            <w:shd w:val="clear" w:color="auto" w:fill="auto"/>
          </w:tcPr>
          <w:p w14:paraId="0724091A"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lastRenderedPageBreak/>
              <w:t>5</w:t>
            </w:r>
          </w:p>
        </w:tc>
        <w:tc>
          <w:tcPr>
            <w:tcW w:w="1915" w:type="dxa"/>
          </w:tcPr>
          <w:p w14:paraId="0C7DD083"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Непредставление сведений о фактическом местоположении поставщика.</w:t>
            </w:r>
          </w:p>
        </w:tc>
        <w:tc>
          <w:tcPr>
            <w:tcW w:w="4102" w:type="dxa"/>
          </w:tcPr>
          <w:p w14:paraId="51B4EF8E"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Информация не представлена: плюс 1 (один) балл.</w:t>
            </w:r>
          </w:p>
          <w:p w14:paraId="2556FCBE"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Информация представлена: 0 (ноль) баллов.</w:t>
            </w:r>
          </w:p>
        </w:tc>
        <w:tc>
          <w:tcPr>
            <w:tcW w:w="3345" w:type="dxa"/>
          </w:tcPr>
          <w:p w14:paraId="152ADCEB"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отражённым проверяемым лицом в заявке на аккредитацию.</w:t>
            </w:r>
          </w:p>
        </w:tc>
      </w:tr>
      <w:tr w:rsidR="00282C10" w:rsidRPr="00161574" w14:paraId="2D457780" w14:textId="77777777" w:rsidTr="00FA1C62">
        <w:tc>
          <w:tcPr>
            <w:tcW w:w="495" w:type="dxa"/>
            <w:shd w:val="clear" w:color="auto" w:fill="auto"/>
          </w:tcPr>
          <w:p w14:paraId="7FC2F03C"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6</w:t>
            </w:r>
          </w:p>
        </w:tc>
        <w:tc>
          <w:tcPr>
            <w:tcW w:w="1915" w:type="dxa"/>
          </w:tcPr>
          <w:p w14:paraId="748718A4"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Место регистрации поставщика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102" w:type="dxa"/>
          </w:tcPr>
          <w:p w14:paraId="7DC94CAD" w14:textId="77777777" w:rsidR="00282C10" w:rsidRPr="00FA1C62" w:rsidRDefault="00282C10" w:rsidP="002951FD">
            <w:pPr>
              <w:pStyle w:val="a4"/>
              <w:numPr>
                <w:ilvl w:val="0"/>
                <w:numId w:val="7"/>
              </w:numPr>
              <w:tabs>
                <w:tab w:val="left" w:pos="318"/>
              </w:tabs>
              <w:ind w:left="35"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Место регистрации поставщика входит в перечень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утверждённый приказом Минфина России от 05.06.2023 № 86н: плюс 2 (два) балла.</w:t>
            </w:r>
          </w:p>
          <w:p w14:paraId="2E8F87DA"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Место регистрации поставщика не входит в перечень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утверждённый приказом Минфина России от 05.06.2023 № 86н: 0 (ноль) баллов.</w:t>
            </w:r>
          </w:p>
        </w:tc>
        <w:tc>
          <w:tcPr>
            <w:tcW w:w="3345" w:type="dxa"/>
          </w:tcPr>
          <w:p w14:paraId="535B8B8A"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Проверка по перечню, утверждённому приказом Минфина России от 05.06.2023 № 86н.  </w:t>
            </w:r>
          </w:p>
          <w:p w14:paraId="7A0502B3"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В случае изменений реквизитов НПА следует руководствоваться действующей редакцией такого НПА.</w:t>
            </w:r>
          </w:p>
        </w:tc>
      </w:tr>
      <w:tr w:rsidR="00282C10" w:rsidRPr="00161574" w14:paraId="1F4AAB9E" w14:textId="77777777" w:rsidTr="00FA1C62">
        <w:tc>
          <w:tcPr>
            <w:tcW w:w="495" w:type="dxa"/>
            <w:shd w:val="clear" w:color="auto" w:fill="auto"/>
          </w:tcPr>
          <w:p w14:paraId="5D0647AF"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7</w:t>
            </w:r>
          </w:p>
        </w:tc>
        <w:tc>
          <w:tcPr>
            <w:tcW w:w="1915" w:type="dxa"/>
          </w:tcPr>
          <w:p w14:paraId="54F8EAC7"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Получение поставщиком в предшествующих отчётных периодах финансового результата в виде убытка или равного нулю.</w:t>
            </w:r>
          </w:p>
        </w:tc>
        <w:tc>
          <w:tcPr>
            <w:tcW w:w="4102" w:type="dxa"/>
          </w:tcPr>
          <w:p w14:paraId="6C53A4D7"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двух предшествующих календарных годах поставщиком получен убыток либо финансовый результат равен нулю: плюс 2 (два) балла.</w:t>
            </w:r>
          </w:p>
          <w:p w14:paraId="5FE7B00F"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В предшествующем календарном году поставщиком получен убыток либо финансовый результат равен нулю: плюс 1 (один) балл. </w:t>
            </w:r>
          </w:p>
          <w:p w14:paraId="565A1547"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предшествующем календарном году поставщиком получен финансовый результат свыше нуля: 0 баллов.</w:t>
            </w:r>
          </w:p>
          <w:p w14:paraId="58EF18DC" w14:textId="77777777" w:rsidR="00282C10" w:rsidRPr="00FA1C62" w:rsidRDefault="00282C10" w:rsidP="00E74B63">
            <w:pPr>
              <w:tabs>
                <w:tab w:val="left" w:pos="316"/>
              </w:tabs>
              <w:jc w:val="both"/>
              <w:rPr>
                <w:rFonts w:ascii="Proxima Nova ExCn Rg" w:hAnsi="Proxima Nova ExCn Rg" w:cs="Times New Roman"/>
                <w:sz w:val="28"/>
                <w:szCs w:val="28"/>
              </w:rPr>
            </w:pPr>
          </w:p>
          <w:p w14:paraId="0CE15A7E" w14:textId="14698CE6" w:rsidR="00282C10" w:rsidRPr="00FA1C62" w:rsidRDefault="00282C10" w:rsidP="00205466">
            <w:pPr>
              <w:tabs>
                <w:tab w:val="left" w:pos="316"/>
              </w:tabs>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В случае, если дата государственной регистрации поставщика в качестве юридического лица (индивидуального предпринимателя) исключают </w:t>
            </w:r>
            <w:r w:rsidRPr="00FA1C62">
              <w:rPr>
                <w:rFonts w:ascii="Proxima Nova ExCn Rg" w:hAnsi="Proxima Nova ExCn Rg" w:cs="Times New Roman"/>
                <w:sz w:val="28"/>
                <w:szCs w:val="28"/>
              </w:rPr>
              <w:lastRenderedPageBreak/>
              <w:t>возможность наличия данных о его финансовом результате за предшествующий календарный год, поскольку указанный отчётный период включает отрезок времени до момента государственной регистрации поставщика, такому поставщику присваивается 0 (ноль) баллов.</w:t>
            </w:r>
          </w:p>
        </w:tc>
        <w:tc>
          <w:tcPr>
            <w:tcW w:w="3345" w:type="dxa"/>
          </w:tcPr>
          <w:p w14:paraId="3C594527" w14:textId="304F218E"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Проверка проводится по данным</w:t>
            </w:r>
            <w:r w:rsidRPr="00FA1C62">
              <w:rPr>
                <w:rStyle w:val="fontstyle01"/>
                <w:rFonts w:ascii="Proxima Nova ExCn Rg" w:hAnsi="Proxima Nova ExCn Rg"/>
                <w:color w:val="auto"/>
                <w:sz w:val="28"/>
                <w:szCs w:val="28"/>
              </w:rPr>
              <w:t xml:space="preserve"> выписки из Сервиса оценки юридических лиц ФНС</w:t>
            </w:r>
            <w:r w:rsidRPr="00FA1C62">
              <w:rPr>
                <w:rFonts w:ascii="Proxima Nova ExCn Rg" w:hAnsi="Proxima Nova ExCn Rg" w:cs="Times New Roman"/>
                <w:sz w:val="28"/>
                <w:szCs w:val="28"/>
              </w:rPr>
              <w:t>.</w:t>
            </w:r>
          </w:p>
          <w:p w14:paraId="47BEB78B"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7A94292F"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Дополнительно могут быть использованы данные, опубликованные ФНС </w:t>
            </w:r>
            <w:hyperlink r:id="rId13" w:history="1">
              <w:r w:rsidRPr="00FA1C62">
                <w:rPr>
                  <w:rStyle w:val="af2"/>
                  <w:rFonts w:ascii="Proxima Nova ExCn Rg" w:hAnsi="Proxima Nova ExCn Rg"/>
                  <w:sz w:val="28"/>
                  <w:szCs w:val="28"/>
                </w:rPr>
                <w:t>https://bo.nalog.ru</w:t>
              </w:r>
            </w:hyperlink>
            <w:r w:rsidRPr="00FA1C62">
              <w:rPr>
                <w:rStyle w:val="af2"/>
                <w:rFonts w:ascii="Proxima Nova ExCn Rg" w:hAnsi="Proxima Nova ExCn Rg"/>
                <w:sz w:val="28"/>
                <w:szCs w:val="28"/>
              </w:rPr>
              <w:t>.</w:t>
            </w:r>
            <w:r w:rsidRPr="00FA1C62">
              <w:rPr>
                <w:rFonts w:ascii="Proxima Nova ExCn Rg" w:hAnsi="Proxima Nova ExCn Rg" w:cs="Times New Roman"/>
                <w:sz w:val="28"/>
                <w:szCs w:val="28"/>
              </w:rPr>
              <w:t xml:space="preserve"> </w:t>
            </w:r>
          </w:p>
          <w:p w14:paraId="20FCDA2D"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 </w:t>
            </w:r>
          </w:p>
        </w:tc>
      </w:tr>
      <w:tr w:rsidR="00282C10" w:rsidRPr="00161574" w14:paraId="29B8160A" w14:textId="77777777" w:rsidTr="00FA1C62">
        <w:tc>
          <w:tcPr>
            <w:tcW w:w="495" w:type="dxa"/>
            <w:shd w:val="clear" w:color="auto" w:fill="auto"/>
          </w:tcPr>
          <w:p w14:paraId="0EA699E1"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8</w:t>
            </w:r>
          </w:p>
        </w:tc>
        <w:tc>
          <w:tcPr>
            <w:tcW w:w="1915" w:type="dxa"/>
          </w:tcPr>
          <w:p w14:paraId="2869F92C"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вступившего в законную силу судебного решения в отношении руководителя поставщика о признании несостоятельным</w:t>
            </w:r>
          </w:p>
        </w:tc>
        <w:tc>
          <w:tcPr>
            <w:tcW w:w="4102" w:type="dxa"/>
          </w:tcPr>
          <w:p w14:paraId="0488DBD0"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вступившего в законную силу судебного решения в отношении руководителя поставщика о признании несостоятельным: плюс 1 (один) балл.</w:t>
            </w:r>
          </w:p>
          <w:p w14:paraId="11657157"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Отсутствие вступившего в законную силу судебного решения в отношении руководителя поставщика о признании несостоятельным: 0 (ноль) баллов.</w:t>
            </w:r>
          </w:p>
          <w:p w14:paraId="7BB9C19C" w14:textId="77777777" w:rsidR="00282C10" w:rsidRPr="00FA1C62" w:rsidRDefault="00282C10" w:rsidP="00E74B63">
            <w:pPr>
              <w:tabs>
                <w:tab w:val="left" w:pos="316"/>
              </w:tabs>
              <w:jc w:val="both"/>
              <w:rPr>
                <w:rFonts w:ascii="Proxima Nova ExCn Rg" w:hAnsi="Proxima Nova ExCn Rg" w:cs="Times New Roman"/>
                <w:sz w:val="28"/>
                <w:szCs w:val="28"/>
              </w:rPr>
            </w:pPr>
            <w:r w:rsidRPr="00FA1C62">
              <w:rPr>
                <w:rFonts w:ascii="Proxima Nova ExCn Rg" w:hAnsi="Proxima Nova ExCn Rg" w:cs="Times New Roman"/>
                <w:sz w:val="28"/>
                <w:szCs w:val="28"/>
              </w:rPr>
              <w:t>Поставщику присваивается 0 (ноль) баллов в случае, если судебное решение о завершении в отношении руководителя поставщика процедуры реализации имущества принято ранее, чем за 5 лет до даты подачи заявки на аккредитацию.</w:t>
            </w:r>
          </w:p>
        </w:tc>
        <w:tc>
          <w:tcPr>
            <w:tcW w:w="3345" w:type="dxa"/>
          </w:tcPr>
          <w:p w14:paraId="204587EB"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размещенным в открытом доступе.</w:t>
            </w:r>
          </w:p>
          <w:p w14:paraId="267BFACB"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7D510EF7" w14:textId="77777777" w:rsidR="00282C10" w:rsidRPr="00FA1C62" w:rsidRDefault="003D42A1" w:rsidP="00E74B63">
            <w:pPr>
              <w:pStyle w:val="a4"/>
              <w:tabs>
                <w:tab w:val="left" w:pos="316"/>
              </w:tabs>
              <w:ind w:left="32"/>
              <w:jc w:val="both"/>
              <w:rPr>
                <w:rFonts w:ascii="Proxima Nova ExCn Rg" w:hAnsi="Proxima Nova ExCn Rg" w:cs="Times New Roman"/>
                <w:sz w:val="28"/>
                <w:szCs w:val="28"/>
              </w:rPr>
            </w:pPr>
            <w:hyperlink r:id="rId14" w:history="1">
              <w:r w:rsidR="00282C10" w:rsidRPr="00FA1C62">
                <w:rPr>
                  <w:rStyle w:val="af2"/>
                  <w:rFonts w:ascii="Proxima Nova ExCn Rg" w:hAnsi="Proxima Nova ExCn Rg"/>
                  <w:sz w:val="28"/>
                  <w:szCs w:val="28"/>
                </w:rPr>
                <w:t>http://kad.arbitr.ru</w:t>
              </w:r>
            </w:hyperlink>
            <w:r w:rsidR="00282C10" w:rsidRPr="00FA1C62">
              <w:rPr>
                <w:rFonts w:ascii="Proxima Nova ExCn Rg" w:hAnsi="Proxima Nova ExCn Rg" w:cs="Times New Roman"/>
                <w:sz w:val="28"/>
                <w:szCs w:val="28"/>
              </w:rPr>
              <w:t xml:space="preserve"> </w:t>
            </w:r>
          </w:p>
        </w:tc>
      </w:tr>
      <w:tr w:rsidR="00282C10" w:rsidRPr="00161574" w14:paraId="4DFCBB2B" w14:textId="77777777" w:rsidTr="00FA1C62">
        <w:tc>
          <w:tcPr>
            <w:tcW w:w="495" w:type="dxa"/>
            <w:shd w:val="clear" w:color="auto" w:fill="auto"/>
          </w:tcPr>
          <w:p w14:paraId="16323E4C"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9</w:t>
            </w:r>
          </w:p>
        </w:tc>
        <w:tc>
          <w:tcPr>
            <w:tcW w:w="1915" w:type="dxa"/>
          </w:tcPr>
          <w:p w14:paraId="208CBA16"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судебного акта о введении в отношении поставщика процедур наблюдения, внешнего управления, открытии конкурсного производства</w:t>
            </w:r>
          </w:p>
        </w:tc>
        <w:tc>
          <w:tcPr>
            <w:tcW w:w="4102" w:type="dxa"/>
          </w:tcPr>
          <w:p w14:paraId="51CB949D"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судебного акта о введении в отношении поставщика процедур наблюдения, внешнего управления, открытии конкурсного производства: плюс 1 (один) балл.</w:t>
            </w:r>
          </w:p>
          <w:p w14:paraId="0A1134D6"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Отсутствие судебного акта о введении в отношении поставщика процедур наблюдения, внешнего управления, открытии конкурсного производства: 0 (ноль) баллов.</w:t>
            </w:r>
          </w:p>
        </w:tc>
        <w:tc>
          <w:tcPr>
            <w:tcW w:w="3345" w:type="dxa"/>
          </w:tcPr>
          <w:p w14:paraId="5124BB80"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w:t>
            </w:r>
            <w:r w:rsidRPr="00FA1C62">
              <w:rPr>
                <w:rStyle w:val="fontstyle01"/>
                <w:rFonts w:ascii="Proxima Nova ExCn Rg" w:hAnsi="Proxima Nova ExCn Rg"/>
                <w:color w:val="auto"/>
                <w:sz w:val="28"/>
                <w:szCs w:val="28"/>
              </w:rPr>
              <w:t xml:space="preserve"> выписки из Сервиса оценки юридических лиц ФНС.</w:t>
            </w:r>
            <w:r w:rsidRPr="00FA1C62" w:rsidDel="00077E0A">
              <w:rPr>
                <w:rFonts w:ascii="Proxima Nova ExCn Rg" w:hAnsi="Proxima Nova ExCn Rg" w:cs="Times New Roman"/>
                <w:sz w:val="28"/>
                <w:szCs w:val="28"/>
              </w:rPr>
              <w:t xml:space="preserve"> </w:t>
            </w:r>
          </w:p>
          <w:p w14:paraId="0939FB77"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1070AF2B"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Дополнительно могут быть использованы данные, размещенные в открытом доступе </w:t>
            </w:r>
            <w:hyperlink r:id="rId15" w:history="1">
              <w:r w:rsidRPr="00FA1C62">
                <w:rPr>
                  <w:rStyle w:val="af2"/>
                  <w:rFonts w:ascii="Proxima Nova ExCn Rg" w:hAnsi="Proxima Nova ExCn Rg"/>
                  <w:sz w:val="28"/>
                  <w:szCs w:val="28"/>
                </w:rPr>
                <w:t>http://kad.arbitr.ru</w:t>
              </w:r>
            </w:hyperlink>
            <w:r w:rsidRPr="00FA1C62">
              <w:rPr>
                <w:rStyle w:val="af2"/>
                <w:rFonts w:ascii="Proxima Nova ExCn Rg" w:hAnsi="Proxima Nova ExCn Rg"/>
                <w:sz w:val="28"/>
                <w:szCs w:val="28"/>
              </w:rPr>
              <w:t>.</w:t>
            </w:r>
          </w:p>
        </w:tc>
      </w:tr>
      <w:tr w:rsidR="00282C10" w:rsidRPr="00161574" w14:paraId="1AC01F96" w14:textId="77777777" w:rsidTr="00FA1C62">
        <w:tc>
          <w:tcPr>
            <w:tcW w:w="495" w:type="dxa"/>
            <w:shd w:val="clear" w:color="auto" w:fill="auto"/>
          </w:tcPr>
          <w:p w14:paraId="73A54373"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10</w:t>
            </w:r>
          </w:p>
        </w:tc>
        <w:tc>
          <w:tcPr>
            <w:tcW w:w="1915" w:type="dxa"/>
          </w:tcPr>
          <w:p w14:paraId="26198306"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 xml:space="preserve">Наличие факта привлечения к административной ответственности за нарушения законодательства о налогах и сборах в течение 24 месяцев, предшествующих </w:t>
            </w:r>
            <w:r w:rsidRPr="00FA1C62">
              <w:rPr>
                <w:rFonts w:ascii="Proxima Nova ExCn Rg" w:hAnsi="Proxima Nova ExCn Rg" w:cs="Times New Roman"/>
                <w:sz w:val="28"/>
                <w:szCs w:val="28"/>
              </w:rPr>
              <w:lastRenderedPageBreak/>
              <w:t>проведению аккредитации.</w:t>
            </w:r>
          </w:p>
        </w:tc>
        <w:tc>
          <w:tcPr>
            <w:tcW w:w="4102" w:type="dxa"/>
          </w:tcPr>
          <w:p w14:paraId="3BC4348D"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 xml:space="preserve">Наличие факта привлечения поставщика к административной ответственности за нарушения законодательства о налогах и сборах в течение последних 24 календарных месяцев до даты подачи заявки на аккредитацию: плюс 1 (один) балл. </w:t>
            </w:r>
          </w:p>
          <w:p w14:paraId="7120E7FA"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Отсутствие факта привлечения поставщика к административной </w:t>
            </w:r>
            <w:r w:rsidRPr="00FA1C62">
              <w:rPr>
                <w:rFonts w:ascii="Proxima Nova ExCn Rg" w:hAnsi="Proxima Nova ExCn Rg" w:cs="Times New Roman"/>
                <w:sz w:val="28"/>
                <w:szCs w:val="28"/>
              </w:rPr>
              <w:lastRenderedPageBreak/>
              <w:t>ответственности за нарушения законодательства о налогах и сборах в течение последних 24 календарных месяцев до даты подачи заявки на аккредитацию: 0 (ноль) баллов.</w:t>
            </w:r>
          </w:p>
          <w:p w14:paraId="16704B19"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6CFDB97F"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Поставщику присваивается 0 (ноль) баллов в случае,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(для участников закупки, зарегистрированных на территории РФ). </w:t>
            </w:r>
          </w:p>
        </w:tc>
        <w:tc>
          <w:tcPr>
            <w:tcW w:w="3345" w:type="dxa"/>
          </w:tcPr>
          <w:p w14:paraId="5CC23EE9" w14:textId="77777777" w:rsidR="00282C10" w:rsidRPr="00FA1C62" w:rsidRDefault="00282C10" w:rsidP="00E74B63">
            <w:pPr>
              <w:pStyle w:val="a4"/>
              <w:tabs>
                <w:tab w:val="left" w:pos="316"/>
              </w:tabs>
              <w:ind w:left="32"/>
              <w:jc w:val="both"/>
              <w:rPr>
                <w:rStyle w:val="fontstyle01"/>
                <w:rFonts w:ascii="Proxima Nova ExCn Rg" w:hAnsi="Proxima Nova ExCn Rg"/>
                <w:color w:val="auto"/>
                <w:sz w:val="28"/>
                <w:szCs w:val="28"/>
              </w:rPr>
            </w:pPr>
            <w:r w:rsidRPr="00FA1C62">
              <w:rPr>
                <w:rFonts w:ascii="Proxima Nova ExCn Rg" w:hAnsi="Proxima Nova ExCn Rg" w:cs="Times New Roman"/>
                <w:sz w:val="28"/>
                <w:szCs w:val="28"/>
              </w:rPr>
              <w:lastRenderedPageBreak/>
              <w:t xml:space="preserve">Проверка проводится по данным </w:t>
            </w:r>
            <w:r w:rsidRPr="00FA1C62">
              <w:rPr>
                <w:rStyle w:val="fontstyle01"/>
                <w:rFonts w:ascii="Proxima Nova ExCn Rg" w:hAnsi="Proxima Nova ExCn Rg"/>
                <w:color w:val="auto"/>
                <w:sz w:val="28"/>
                <w:szCs w:val="28"/>
              </w:rPr>
              <w:t>выписки из Сервиса оценки юридических лиц ФНС</w:t>
            </w:r>
          </w:p>
          <w:p w14:paraId="22F46190"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144FA0E4"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4DDBFA8F" w14:textId="66C721CB"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Дополнительно могут быть использованы данные, размещенные в открытом доступе</w:t>
            </w:r>
          </w:p>
          <w:p w14:paraId="0B280E7A" w14:textId="77777777" w:rsidR="00282C10" w:rsidRPr="00FA1C62" w:rsidRDefault="003D42A1" w:rsidP="00E74B63">
            <w:pPr>
              <w:pStyle w:val="a4"/>
              <w:tabs>
                <w:tab w:val="left" w:pos="316"/>
              </w:tabs>
              <w:ind w:left="32"/>
              <w:jc w:val="both"/>
              <w:rPr>
                <w:rFonts w:ascii="Proxima Nova ExCn Rg" w:hAnsi="Proxima Nova ExCn Rg" w:cs="Times New Roman"/>
                <w:sz w:val="28"/>
                <w:szCs w:val="28"/>
              </w:rPr>
            </w:pPr>
            <w:hyperlink r:id="rId16" w:history="1">
              <w:r w:rsidR="00282C10" w:rsidRPr="00FA1C62">
                <w:rPr>
                  <w:rStyle w:val="af2"/>
                  <w:rFonts w:ascii="Proxima Nova ExCn Rg" w:hAnsi="Proxima Nova ExCn Rg"/>
                  <w:sz w:val="28"/>
                  <w:szCs w:val="28"/>
                </w:rPr>
                <w:t>http://kad.arbitr.ru</w:t>
              </w:r>
            </w:hyperlink>
            <w:r w:rsidR="00282C10" w:rsidRPr="00FA1C62">
              <w:rPr>
                <w:rFonts w:ascii="Proxima Nova ExCn Rg" w:hAnsi="Proxima Nova ExCn Rg" w:cs="Times New Roman"/>
                <w:sz w:val="28"/>
                <w:szCs w:val="28"/>
              </w:rPr>
              <w:t xml:space="preserve"> </w:t>
            </w:r>
          </w:p>
        </w:tc>
      </w:tr>
      <w:tr w:rsidR="00282C10" w:rsidRPr="00161574" w14:paraId="368B4086" w14:textId="77777777" w:rsidTr="00FA1C62">
        <w:tc>
          <w:tcPr>
            <w:tcW w:w="495" w:type="dxa"/>
            <w:shd w:val="clear" w:color="auto" w:fill="auto"/>
          </w:tcPr>
          <w:p w14:paraId="578878FC"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lastRenderedPageBreak/>
              <w:t>11</w:t>
            </w:r>
          </w:p>
        </w:tc>
        <w:tc>
          <w:tcPr>
            <w:tcW w:w="1915" w:type="dxa"/>
          </w:tcPr>
          <w:p w14:paraId="29963DEE"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Непредставление поставщиком в территориальный орган Федеральной налоговой службы налоговой отчётности более года.</w:t>
            </w:r>
          </w:p>
        </w:tc>
        <w:tc>
          <w:tcPr>
            <w:tcW w:w="4102" w:type="dxa"/>
          </w:tcPr>
          <w:p w14:paraId="03D299E6"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Имеются сведения о непредставлении поставщиком налоговой отчётности более года: плюс 1 (один) балл.</w:t>
            </w:r>
          </w:p>
          <w:p w14:paraId="4166B624"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Отсутствуют сведения о непредставлении поставщиком налоговой отчётности более года: 0 баллов.</w:t>
            </w:r>
          </w:p>
        </w:tc>
        <w:tc>
          <w:tcPr>
            <w:tcW w:w="3345" w:type="dxa"/>
          </w:tcPr>
          <w:p w14:paraId="1C6655A7"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Проверка проводится по данным </w:t>
            </w:r>
            <w:r w:rsidRPr="00FA1C62">
              <w:rPr>
                <w:rStyle w:val="fontstyle01"/>
                <w:rFonts w:ascii="Proxima Nova ExCn Rg" w:hAnsi="Proxima Nova ExCn Rg"/>
                <w:color w:val="auto"/>
                <w:sz w:val="28"/>
                <w:szCs w:val="28"/>
              </w:rPr>
              <w:t>выписки из Сервиса оценки юридических лиц ФНС</w:t>
            </w:r>
            <w:r w:rsidRPr="00FA1C62">
              <w:rPr>
                <w:rFonts w:ascii="Proxima Nova ExCn Rg" w:hAnsi="Proxima Nova ExCn Rg" w:cs="Times New Roman"/>
                <w:sz w:val="28"/>
                <w:szCs w:val="28"/>
              </w:rPr>
              <w:t>.</w:t>
            </w:r>
          </w:p>
          <w:p w14:paraId="1CF0A197"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5673E0FD"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Дополнительно могут быть использованы данные</w:t>
            </w:r>
            <w:r w:rsidRPr="00FA1C62">
              <w:rPr>
                <w:rStyle w:val="fontstyle01"/>
                <w:rFonts w:ascii="Proxima Nova ExCn Rg" w:hAnsi="Proxima Nova ExCn Rg"/>
                <w:sz w:val="28"/>
                <w:szCs w:val="28"/>
              </w:rPr>
              <w:t xml:space="preserve">, </w:t>
            </w:r>
            <w:r w:rsidRPr="00FA1C62">
              <w:rPr>
                <w:rFonts w:ascii="Proxima Nova ExCn Rg" w:hAnsi="Proxima Nova ExCn Rg" w:cs="Times New Roman"/>
                <w:sz w:val="28"/>
                <w:szCs w:val="28"/>
              </w:rPr>
              <w:t xml:space="preserve">опубликованные ФНС </w:t>
            </w:r>
            <w:hyperlink r:id="rId17" w:history="1">
              <w:r w:rsidRPr="00FA1C62">
                <w:rPr>
                  <w:rStyle w:val="af2"/>
                  <w:rFonts w:ascii="Proxima Nova ExCn Rg" w:hAnsi="Proxima Nova ExCn Rg"/>
                  <w:sz w:val="28"/>
                  <w:szCs w:val="28"/>
                </w:rPr>
                <w:t>http://service.nalog.ru/zd.do</w:t>
              </w:r>
            </w:hyperlink>
            <w:r w:rsidRPr="00FA1C62">
              <w:rPr>
                <w:rStyle w:val="af2"/>
                <w:rFonts w:ascii="Proxima Nova ExCn Rg" w:hAnsi="Proxima Nova ExCn Rg"/>
                <w:sz w:val="28"/>
                <w:szCs w:val="28"/>
              </w:rPr>
              <w:t>.</w:t>
            </w:r>
          </w:p>
        </w:tc>
      </w:tr>
      <w:tr w:rsidR="00282C10" w:rsidRPr="00161574" w14:paraId="375BC653" w14:textId="77777777" w:rsidTr="00FA1C62">
        <w:tc>
          <w:tcPr>
            <w:tcW w:w="495" w:type="dxa"/>
            <w:shd w:val="clear" w:color="auto" w:fill="auto"/>
          </w:tcPr>
          <w:p w14:paraId="17371CC3"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12</w:t>
            </w:r>
          </w:p>
        </w:tc>
        <w:tc>
          <w:tcPr>
            <w:tcW w:w="1915" w:type="dxa"/>
          </w:tcPr>
          <w:p w14:paraId="385734A4"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решения о приостановлении операций налогоплательщика по его счетам в банке и переводов его электронных денежных средств</w:t>
            </w:r>
          </w:p>
        </w:tc>
        <w:tc>
          <w:tcPr>
            <w:tcW w:w="4102" w:type="dxa"/>
          </w:tcPr>
          <w:p w14:paraId="048B3C37"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действующего решения о приостановлении операций поставщика по его счетам в банке и переводов его электронных денежных средств: плюс 1 (один) балл.</w:t>
            </w:r>
          </w:p>
          <w:p w14:paraId="6C91CC24" w14:textId="77777777" w:rsidR="00282C10" w:rsidRPr="00FA1C62" w:rsidRDefault="00282C10" w:rsidP="002951FD">
            <w:pPr>
              <w:pStyle w:val="a4"/>
              <w:numPr>
                <w:ilvl w:val="0"/>
                <w:numId w:val="5"/>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Отсутствуют действующие решения о приостановлении операций поставщика по его счетам в банке и переводов его электронных денежных средств: 0 баллов.</w:t>
            </w:r>
          </w:p>
        </w:tc>
        <w:tc>
          <w:tcPr>
            <w:tcW w:w="3345" w:type="dxa"/>
          </w:tcPr>
          <w:p w14:paraId="305169D4"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Проверка проводится по данным </w:t>
            </w:r>
            <w:r w:rsidRPr="00FA1C62">
              <w:rPr>
                <w:rStyle w:val="fontstyle01"/>
                <w:rFonts w:ascii="Proxima Nova ExCn Rg" w:hAnsi="Proxima Nova ExCn Rg"/>
                <w:color w:val="auto"/>
                <w:sz w:val="28"/>
                <w:szCs w:val="28"/>
              </w:rPr>
              <w:t>выписки из Сервиса оценки юридических лиц ФНС</w:t>
            </w:r>
            <w:r w:rsidRPr="00FA1C62">
              <w:rPr>
                <w:rFonts w:ascii="Proxima Nova ExCn Rg" w:hAnsi="Proxima Nova ExCn Rg" w:cs="Times New Roman"/>
                <w:sz w:val="28"/>
                <w:szCs w:val="28"/>
              </w:rPr>
              <w:t>.</w:t>
            </w:r>
          </w:p>
          <w:p w14:paraId="3E55C175"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7AEB7E5E"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Дополнительно могут быть использованы данные, опубликованные ФНС </w:t>
            </w:r>
            <w:hyperlink r:id="rId18" w:history="1">
              <w:r w:rsidRPr="00FA1C62">
                <w:rPr>
                  <w:rStyle w:val="af2"/>
                  <w:rFonts w:ascii="Proxima Nova ExCn Rg" w:hAnsi="Proxima Nova ExCn Rg"/>
                  <w:sz w:val="28"/>
                  <w:szCs w:val="28"/>
                </w:rPr>
                <w:t>https://service.nalog.ru/bi.html</w:t>
              </w:r>
            </w:hyperlink>
            <w:r w:rsidRPr="00FA1C62">
              <w:rPr>
                <w:rStyle w:val="fontstyle01"/>
                <w:rFonts w:ascii="Proxima Nova ExCn Rg" w:hAnsi="Proxima Nova ExCn Rg"/>
                <w:color w:val="auto"/>
                <w:sz w:val="28"/>
                <w:szCs w:val="28"/>
              </w:rPr>
              <w:t>.</w:t>
            </w:r>
          </w:p>
        </w:tc>
      </w:tr>
      <w:tr w:rsidR="00282C10" w:rsidRPr="00161574" w14:paraId="0DCDAE6C" w14:textId="77777777" w:rsidTr="00FA1C62">
        <w:tc>
          <w:tcPr>
            <w:tcW w:w="495" w:type="dxa"/>
            <w:shd w:val="clear" w:color="auto" w:fill="auto"/>
          </w:tcPr>
          <w:p w14:paraId="56D42076"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13</w:t>
            </w:r>
          </w:p>
        </w:tc>
        <w:tc>
          <w:tcPr>
            <w:tcW w:w="1915" w:type="dxa"/>
          </w:tcPr>
          <w:p w14:paraId="22EE458E" w14:textId="77777777" w:rsidR="00282C10" w:rsidRPr="00FA1C62" w:rsidRDefault="00282C10" w:rsidP="00E74B63">
            <w:pPr>
              <w:rPr>
                <w:rFonts w:ascii="Proxima Nova ExCn Rg" w:hAnsi="Proxima Nova ExCn Rg" w:cs="Times New Roman"/>
                <w:sz w:val="28"/>
                <w:szCs w:val="28"/>
              </w:rPr>
            </w:pPr>
            <w:bookmarkStart w:id="10" w:name="_Hlk159856748"/>
            <w:r w:rsidRPr="00FA1C62">
              <w:rPr>
                <w:rFonts w:ascii="Proxima Nova ExCn Rg" w:hAnsi="Proxima Nova ExCn Rg" w:cs="Times New Roman"/>
                <w:sz w:val="28"/>
                <w:szCs w:val="28"/>
              </w:rPr>
              <w:t xml:space="preserve">Учредитель </w:t>
            </w:r>
            <w:r w:rsidRPr="00FA1C62">
              <w:rPr>
                <w:rStyle w:val="fontstyle01"/>
                <w:rFonts w:ascii="Proxima Nova ExCn Rg" w:hAnsi="Proxima Nova ExCn Rg"/>
                <w:color w:val="auto"/>
                <w:sz w:val="28"/>
                <w:szCs w:val="28"/>
              </w:rPr>
              <w:t xml:space="preserve">(участник) </w:t>
            </w:r>
            <w:r w:rsidRPr="00FA1C62">
              <w:rPr>
                <w:rFonts w:ascii="Proxima Nova ExCn Rg" w:hAnsi="Proxima Nova ExCn Rg" w:cs="Times New Roman"/>
                <w:sz w:val="28"/>
                <w:szCs w:val="28"/>
              </w:rPr>
              <w:t>/ собственник / руководитель поставщика /</w:t>
            </w:r>
            <w:r w:rsidRPr="00FA1C62">
              <w:rPr>
                <w:rStyle w:val="fontstyle01"/>
                <w:rFonts w:ascii="Proxima Nova ExCn Rg" w:hAnsi="Proxima Nova ExCn Rg"/>
                <w:color w:val="auto"/>
                <w:sz w:val="28"/>
                <w:szCs w:val="28"/>
              </w:rPr>
              <w:t xml:space="preserve"> 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 xml:space="preserve">поставщик </w:t>
            </w:r>
            <w:bookmarkEnd w:id="10"/>
            <w:r w:rsidRPr="00FA1C62">
              <w:rPr>
                <w:rFonts w:ascii="Proxima Nova ExCn Rg" w:hAnsi="Proxima Nova ExCn Rg" w:cs="Times New Roman"/>
                <w:sz w:val="28"/>
                <w:szCs w:val="28"/>
              </w:rPr>
              <w:t xml:space="preserve">значится в реестре лиц, уволенных в связи с утратой доверия за </w:t>
            </w:r>
            <w:r w:rsidRPr="00FA1C62">
              <w:rPr>
                <w:rFonts w:ascii="Proxima Nova ExCn Rg" w:hAnsi="Proxima Nova ExCn Rg" w:cs="Times New Roman"/>
                <w:sz w:val="28"/>
                <w:szCs w:val="28"/>
              </w:rPr>
              <w:lastRenderedPageBreak/>
              <w:t>совершения коррупционного правонарушения в течение 36 месяцев, предшествующих проверке.</w:t>
            </w:r>
          </w:p>
        </w:tc>
        <w:tc>
          <w:tcPr>
            <w:tcW w:w="4102" w:type="dxa"/>
          </w:tcPr>
          <w:p w14:paraId="29EF27A3" w14:textId="74A254CA"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 xml:space="preserve">Учредитель </w:t>
            </w:r>
            <w:r w:rsidRPr="00FA1C62">
              <w:rPr>
                <w:rStyle w:val="fontstyle01"/>
                <w:rFonts w:ascii="Proxima Nova ExCn Rg" w:hAnsi="Proxima Nova ExCn Rg"/>
                <w:color w:val="auto"/>
                <w:sz w:val="28"/>
                <w:szCs w:val="28"/>
              </w:rPr>
              <w:t>(участник)</w:t>
            </w:r>
            <w:r w:rsidRPr="00FA1C62">
              <w:rPr>
                <w:rFonts w:ascii="Proxima Nova ExCn Rg" w:hAnsi="Proxima Nova ExCn Rg" w:cs="Times New Roman"/>
                <w:sz w:val="28"/>
                <w:szCs w:val="28"/>
              </w:rPr>
              <w:t xml:space="preserve"> / собственник / руководитель поставщика / физическое лицо – индивидуальный предприниматель / </w:t>
            </w:r>
            <w:r w:rsidRPr="00FA1C62">
              <w:rPr>
                <w:rStyle w:val="fontstyle01"/>
                <w:rFonts w:ascii="Proxima Nova ExCn Rg" w:hAnsi="Proxima Nova ExCn Rg"/>
                <w:color w:val="auto"/>
                <w:sz w:val="28"/>
                <w:szCs w:val="28"/>
              </w:rPr>
              <w:t xml:space="preserve">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w:t>
            </w:r>
            <w:r w:rsidRPr="00FA1C62">
              <w:rPr>
                <w:rFonts w:ascii="Proxima Nova ExCn Rg" w:hAnsi="Proxima Nova ExCn Rg" w:cs="Times New Roman"/>
                <w:sz w:val="28"/>
                <w:szCs w:val="28"/>
              </w:rPr>
              <w:t xml:space="preserve"> включён в реестр лиц, уволенных в связи с утратой доверия за совершения коррупционного правонарушения в течении 36 месяцев, предшествующих дате получения </w:t>
            </w:r>
            <w:r w:rsidRPr="00FA1C62">
              <w:rPr>
                <w:rFonts w:ascii="Proxima Nova ExCn Rg" w:hAnsi="Proxima Nova ExCn Rg" w:cs="Times New Roman"/>
                <w:sz w:val="28"/>
                <w:szCs w:val="28"/>
              </w:rPr>
              <w:lastRenderedPageBreak/>
              <w:t>выписки из Сервиса оценки юридических лиц ФНС</w:t>
            </w:r>
            <w:r w:rsidR="00205466" w:rsidRPr="00FA1C62">
              <w:rPr>
                <w:rFonts w:ascii="Proxima Nova ExCn Rg" w:hAnsi="Proxima Nova ExCn Rg" w:cs="Times New Roman"/>
                <w:sz w:val="28"/>
                <w:szCs w:val="28"/>
              </w:rPr>
              <w:t>&lt;1&gt;</w:t>
            </w:r>
            <w:r w:rsidRPr="00FA1C62">
              <w:rPr>
                <w:rFonts w:ascii="Proxima Nova ExCn Rg" w:hAnsi="Proxima Nova ExCn Rg" w:cs="Times New Roman"/>
                <w:sz w:val="28"/>
                <w:szCs w:val="28"/>
              </w:rPr>
              <w:t xml:space="preserve"> /до даты подачи заявки на аккредитацию</w:t>
            </w:r>
            <w:r w:rsidR="00205466" w:rsidRPr="00FA1C62">
              <w:rPr>
                <w:rFonts w:ascii="Proxima Nova ExCn Rg" w:hAnsi="Proxima Nova ExCn Rg" w:cs="Times New Roman"/>
                <w:sz w:val="28"/>
                <w:szCs w:val="28"/>
              </w:rPr>
              <w:t>&lt;2&gt;</w:t>
            </w:r>
            <w:r w:rsidRPr="00FA1C62">
              <w:rPr>
                <w:rFonts w:ascii="Proxima Nova ExCn Rg" w:hAnsi="Proxima Nova ExCn Rg" w:cs="Times New Roman"/>
                <w:sz w:val="28"/>
                <w:szCs w:val="28"/>
              </w:rPr>
              <w:t>: плюс 1 (один) балл.</w:t>
            </w:r>
          </w:p>
          <w:p w14:paraId="56D063E4" w14:textId="4E5377F9"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Учредитель </w:t>
            </w:r>
            <w:r w:rsidRPr="00FA1C62">
              <w:rPr>
                <w:rStyle w:val="fontstyle01"/>
                <w:rFonts w:ascii="Proxima Nova ExCn Rg" w:hAnsi="Proxima Nova ExCn Rg"/>
                <w:color w:val="auto"/>
                <w:sz w:val="28"/>
                <w:szCs w:val="28"/>
              </w:rPr>
              <w:t xml:space="preserve">(участник) </w:t>
            </w:r>
            <w:r w:rsidRPr="00FA1C62">
              <w:rPr>
                <w:rFonts w:ascii="Proxima Nova ExCn Rg" w:hAnsi="Proxima Nova ExCn Rg" w:cs="Times New Roman"/>
                <w:sz w:val="28"/>
                <w:szCs w:val="28"/>
              </w:rPr>
              <w:t xml:space="preserve">/ собственник / руководитель поставщика / физическое лицо – индивидуальный предприниматель / </w:t>
            </w:r>
            <w:r w:rsidRPr="00FA1C62">
              <w:rPr>
                <w:rStyle w:val="fontstyle01"/>
                <w:rFonts w:ascii="Proxima Nova ExCn Rg" w:hAnsi="Proxima Nova ExCn Rg"/>
                <w:color w:val="auto"/>
                <w:sz w:val="28"/>
                <w:szCs w:val="28"/>
              </w:rPr>
              <w:t xml:space="preserve">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w:t>
            </w:r>
            <w:r w:rsidRPr="00FA1C62">
              <w:rPr>
                <w:rFonts w:ascii="Proxima Nova ExCn Rg" w:hAnsi="Proxima Nova ExCn Rg" w:cs="Times New Roman"/>
                <w:sz w:val="28"/>
                <w:szCs w:val="28"/>
              </w:rPr>
              <w:t xml:space="preserve"> отсутствует в реестре лиц, уволенных в связи с утратой доверия за совершения коррупционного правонарушения в течении 36 месяцев, предшествующих дате получения выписки из Сервиса оценки юридических лиц ФНС</w:t>
            </w:r>
            <w:r w:rsidRPr="00FA1C62">
              <w:rPr>
                <w:rFonts w:ascii="Proxima Nova ExCn Rg" w:hAnsi="Proxima Nova ExCn Rg" w:cs="Times New Roman"/>
                <w:sz w:val="28"/>
                <w:szCs w:val="28"/>
                <w:vertAlign w:val="superscript"/>
              </w:rPr>
              <w:t>2</w:t>
            </w:r>
            <w:r w:rsidRPr="00FA1C62">
              <w:rPr>
                <w:rFonts w:ascii="Proxima Nova ExCn Rg" w:hAnsi="Proxima Nova ExCn Rg" w:cs="Times New Roman"/>
                <w:sz w:val="28"/>
                <w:szCs w:val="28"/>
              </w:rPr>
              <w:t xml:space="preserve"> /до даты подачи заявки на аккредитацию</w:t>
            </w:r>
            <w:r w:rsidR="00205466" w:rsidRPr="00FA1C62">
              <w:rPr>
                <w:rFonts w:ascii="Proxima Nova ExCn Rg" w:hAnsi="Proxima Nova ExCn Rg" w:cs="Times New Roman"/>
                <w:sz w:val="28"/>
                <w:szCs w:val="28"/>
              </w:rPr>
              <w:t>&lt;3&gt;</w:t>
            </w:r>
            <w:r w:rsidRPr="00FA1C62">
              <w:rPr>
                <w:rFonts w:ascii="Proxima Nova ExCn Rg" w:hAnsi="Proxima Nova ExCn Rg" w:cs="Times New Roman"/>
                <w:sz w:val="28"/>
                <w:szCs w:val="28"/>
              </w:rPr>
              <w:t>: 0 баллов.</w:t>
            </w:r>
          </w:p>
        </w:tc>
        <w:tc>
          <w:tcPr>
            <w:tcW w:w="3345" w:type="dxa"/>
          </w:tcPr>
          <w:p w14:paraId="13950D34"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 xml:space="preserve">Проверка проводится по данным </w:t>
            </w:r>
            <w:r w:rsidRPr="00FA1C62">
              <w:rPr>
                <w:rStyle w:val="fontstyle01"/>
                <w:rFonts w:ascii="Proxima Nova ExCn Rg" w:hAnsi="Proxima Nova ExCn Rg"/>
                <w:color w:val="auto"/>
                <w:sz w:val="28"/>
                <w:szCs w:val="28"/>
              </w:rPr>
              <w:t>выписки из Сервиса оценки юридических лиц ФНС</w:t>
            </w:r>
            <w:r w:rsidRPr="00FA1C62">
              <w:rPr>
                <w:rFonts w:ascii="Proxima Nova ExCn Rg" w:hAnsi="Proxima Nova ExCn Rg" w:cs="Times New Roman"/>
                <w:sz w:val="28"/>
                <w:szCs w:val="28"/>
              </w:rPr>
              <w:t>.</w:t>
            </w:r>
          </w:p>
          <w:p w14:paraId="58284288"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1B8D2F8E"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12660D64"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Дополнительно могут быть использованы данные, отражённые проверяемым лицом в анкете из состава заявки на </w:t>
            </w:r>
            <w:r w:rsidRPr="00FA1C62">
              <w:rPr>
                <w:rFonts w:ascii="Proxima Nova ExCn Rg" w:hAnsi="Proxima Nova ExCn Rg" w:cs="Times New Roman"/>
                <w:sz w:val="28"/>
                <w:szCs w:val="28"/>
              </w:rPr>
              <w:lastRenderedPageBreak/>
              <w:t xml:space="preserve">аккредитацию, а также по данным открытых источников </w:t>
            </w:r>
            <w:hyperlink r:id="rId19" w:history="1">
              <w:r w:rsidRPr="00FA1C62">
                <w:rPr>
                  <w:rStyle w:val="af2"/>
                  <w:rFonts w:ascii="Proxima Nova ExCn Rg" w:hAnsi="Proxima Nova ExCn Rg"/>
                  <w:sz w:val="28"/>
                  <w:szCs w:val="28"/>
                </w:rPr>
                <w:t>https://gossluzhba.gov.ru/reestr</w:t>
              </w:r>
            </w:hyperlink>
            <w:r w:rsidRPr="00FA1C62">
              <w:rPr>
                <w:rStyle w:val="af2"/>
                <w:rFonts w:ascii="Proxima Nova ExCn Rg" w:hAnsi="Proxima Nova ExCn Rg"/>
                <w:sz w:val="28"/>
                <w:szCs w:val="28"/>
              </w:rPr>
              <w:t>.</w:t>
            </w:r>
          </w:p>
          <w:p w14:paraId="701C6EA5"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tc>
      </w:tr>
      <w:tr w:rsidR="00282C10" w:rsidRPr="00161574" w14:paraId="308A1E58" w14:textId="77777777" w:rsidTr="00FA1C62">
        <w:tc>
          <w:tcPr>
            <w:tcW w:w="495" w:type="dxa"/>
            <w:shd w:val="clear" w:color="auto" w:fill="auto"/>
          </w:tcPr>
          <w:p w14:paraId="26A93017"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lastRenderedPageBreak/>
              <w:t>14</w:t>
            </w:r>
          </w:p>
        </w:tc>
        <w:tc>
          <w:tcPr>
            <w:tcW w:w="1915" w:type="dxa"/>
          </w:tcPr>
          <w:p w14:paraId="43A6A771"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информации о поставщике в Реестре недобросовестных поставщиков Корпорации</w:t>
            </w:r>
          </w:p>
        </w:tc>
        <w:tc>
          <w:tcPr>
            <w:tcW w:w="4102" w:type="dxa"/>
          </w:tcPr>
          <w:p w14:paraId="6B725FA8"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Реестре недобросовестных поставщиков Корпорации содержится информация о поставщике: плюс 2 (два) балла.</w:t>
            </w:r>
          </w:p>
          <w:p w14:paraId="1DCCA66C"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Реестре недобросовестных поставщиков Корпорации отсутствует информация о поставщике: 0 баллов.</w:t>
            </w:r>
          </w:p>
        </w:tc>
        <w:tc>
          <w:tcPr>
            <w:tcW w:w="3345" w:type="dxa"/>
          </w:tcPr>
          <w:p w14:paraId="4F193069"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Реестра недобросовестных поставщиков Корпорации.</w:t>
            </w:r>
          </w:p>
          <w:p w14:paraId="1463084F"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p w14:paraId="36428236" w14:textId="77777777" w:rsidR="00282C10" w:rsidRPr="00FA1C62" w:rsidRDefault="003D42A1" w:rsidP="00E74B63">
            <w:pPr>
              <w:pStyle w:val="a4"/>
              <w:tabs>
                <w:tab w:val="left" w:pos="316"/>
              </w:tabs>
              <w:ind w:left="32"/>
              <w:jc w:val="both"/>
              <w:rPr>
                <w:rFonts w:ascii="Proxima Nova ExCn Rg" w:hAnsi="Proxima Nova ExCn Rg" w:cs="Times New Roman"/>
                <w:sz w:val="28"/>
                <w:szCs w:val="28"/>
              </w:rPr>
            </w:pPr>
            <w:hyperlink w:history="1"/>
          </w:p>
        </w:tc>
      </w:tr>
      <w:tr w:rsidR="00282C10" w:rsidRPr="00161574" w14:paraId="207A8355" w14:textId="77777777" w:rsidTr="00FA1C62">
        <w:tc>
          <w:tcPr>
            <w:tcW w:w="495" w:type="dxa"/>
            <w:shd w:val="clear" w:color="auto" w:fill="auto"/>
          </w:tcPr>
          <w:p w14:paraId="3DBAEFCF"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15</w:t>
            </w:r>
          </w:p>
        </w:tc>
        <w:tc>
          <w:tcPr>
            <w:tcW w:w="1915" w:type="dxa"/>
          </w:tcPr>
          <w:p w14:paraId="478EA9DF"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установленных фактов предоставления поставщиком недостоверных сведений в заявке на аккредитацию, а также фактов неисполнения поставщиком обязательств по информированию, предусмотренных п. 6.7.16 Положения</w:t>
            </w:r>
          </w:p>
        </w:tc>
        <w:tc>
          <w:tcPr>
            <w:tcW w:w="4102" w:type="dxa"/>
          </w:tcPr>
          <w:p w14:paraId="4717A967"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течение 3 лет до момента подачи заявки на аккредитацию специализированной организацией устанавливались факты предоставления поставщиком недостоверных сведений в составе заявки на аккредитацию: плюс 2 (два) балла за каждый установленный случай.</w:t>
            </w:r>
          </w:p>
          <w:p w14:paraId="71CAA2A4"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В течение 3 лет до момента подачи заявки на аккредитацию специализированной организацией устанавливались факты неисполнения поставщиком обязательств по информированию, предусмотренных п. 6.7.16 Положения: плюс 1 (один) балл за каждый установленный случай.</w:t>
            </w:r>
          </w:p>
          <w:p w14:paraId="05CE5FB3"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В течение 3 лет до момента подачи заявки на аккредитацию </w:t>
            </w:r>
            <w:r w:rsidRPr="00FA1C62">
              <w:rPr>
                <w:rFonts w:ascii="Proxima Nova ExCn Rg" w:hAnsi="Proxima Nova ExCn Rg" w:cs="Times New Roman"/>
                <w:sz w:val="28"/>
                <w:szCs w:val="28"/>
              </w:rPr>
              <w:lastRenderedPageBreak/>
              <w:t>специализированной организацией не устанавливались факты предоставления поставщиком недостоверных сведений в составе заявки на аккредитацию, либо факты неисполнения поставщиком обязательств по информированию, предусмотренных п. 6.7.16 Положения: 0 (ноль) баллов.</w:t>
            </w:r>
          </w:p>
        </w:tc>
        <w:tc>
          <w:tcPr>
            <w:tcW w:w="3345" w:type="dxa"/>
          </w:tcPr>
          <w:p w14:paraId="5939FBB7"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Проверка проводится по данным специализированной организации.</w:t>
            </w:r>
          </w:p>
        </w:tc>
      </w:tr>
      <w:tr w:rsidR="00282C10" w:rsidRPr="00161574" w14:paraId="380A708F" w14:textId="77777777" w:rsidTr="00FA1C62">
        <w:tc>
          <w:tcPr>
            <w:tcW w:w="495" w:type="dxa"/>
            <w:shd w:val="clear" w:color="auto" w:fill="auto"/>
          </w:tcPr>
          <w:p w14:paraId="170D2448"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16</w:t>
            </w:r>
          </w:p>
        </w:tc>
        <w:tc>
          <w:tcPr>
            <w:tcW w:w="1915" w:type="dxa"/>
          </w:tcPr>
          <w:p w14:paraId="6E358DCF" w14:textId="3161E033"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 xml:space="preserve">Универсальная </w:t>
            </w:r>
            <w:proofErr w:type="spellStart"/>
            <w:r w:rsidRPr="00FA1C62">
              <w:rPr>
                <w:rFonts w:ascii="Proxima Nova ExCn Rg" w:hAnsi="Proxima Nova ExCn Rg" w:cs="Times New Roman"/>
                <w:sz w:val="28"/>
                <w:szCs w:val="28"/>
              </w:rPr>
              <w:t>предквалификация</w:t>
            </w:r>
            <w:proofErr w:type="spellEnd"/>
            <w:r w:rsidRPr="00FA1C62">
              <w:rPr>
                <w:rFonts w:ascii="Proxima Nova ExCn Rg" w:hAnsi="Proxima Nova ExCn Rg" w:cs="Times New Roman"/>
                <w:sz w:val="28"/>
                <w:szCs w:val="28"/>
              </w:rPr>
              <w:t xml:space="preserve">: отсутствие факта просрочки исполнения обязательств, предусмотренных государственным контрактом, и (или) факта расторжения государственных контрактов в одностороннем порядке государственным </w:t>
            </w:r>
            <w:proofErr w:type="gramStart"/>
            <w:r w:rsidRPr="00FA1C62">
              <w:rPr>
                <w:rFonts w:ascii="Proxima Nova ExCn Rg" w:hAnsi="Proxima Nova ExCn Rg" w:cs="Times New Roman"/>
                <w:sz w:val="28"/>
                <w:szCs w:val="28"/>
              </w:rPr>
              <w:t>заказчиком</w:t>
            </w:r>
            <w:r w:rsidR="00205466" w:rsidRPr="00FA1C62">
              <w:rPr>
                <w:rFonts w:ascii="Proxima Nova ExCn Rg" w:hAnsi="Proxima Nova ExCn Rg"/>
                <w:sz w:val="28"/>
                <w:szCs w:val="28"/>
              </w:rPr>
              <w:t>&lt;</w:t>
            </w:r>
            <w:proofErr w:type="gramEnd"/>
            <w:r w:rsidR="00205466" w:rsidRPr="00FA1C62">
              <w:rPr>
                <w:rFonts w:ascii="Proxima Nova ExCn Rg" w:hAnsi="Proxima Nova ExCn Rg"/>
                <w:sz w:val="28"/>
                <w:szCs w:val="28"/>
              </w:rPr>
              <w:t>4&gt;</w:t>
            </w:r>
          </w:p>
        </w:tc>
        <w:tc>
          <w:tcPr>
            <w:tcW w:w="4102" w:type="dxa"/>
          </w:tcPr>
          <w:p w14:paraId="178E2C1F"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Имеется факт просрочки исполнения обязательств, предусмотренных государственным контрактом, и (или) факт расторжения государственного контракта в одностороннем порядке государственным заказчиком: 0 (ноль) баллов.</w:t>
            </w:r>
          </w:p>
          <w:p w14:paraId="7923E406" w14:textId="147824A4"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Отсутствует факт просрочки исполнения обязательств, предусмотренных государственным контрактом, и (или) факта расторжения государственных контрактов в одностороннем порядке государственным (муниципальным) заказчиком: минус 1 (один) балл.</w:t>
            </w:r>
          </w:p>
        </w:tc>
        <w:tc>
          <w:tcPr>
            <w:tcW w:w="3345" w:type="dxa"/>
          </w:tcPr>
          <w:p w14:paraId="70EFBBF4"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выписки из Сервиса оценки юридических лиц ФНС.</w:t>
            </w:r>
          </w:p>
        </w:tc>
      </w:tr>
      <w:tr w:rsidR="00282C10" w:rsidRPr="00161574" w14:paraId="71EA6379" w14:textId="77777777" w:rsidTr="00FA1C62">
        <w:trPr>
          <w:trHeight w:val="1619"/>
        </w:trPr>
        <w:tc>
          <w:tcPr>
            <w:tcW w:w="495" w:type="dxa"/>
            <w:shd w:val="clear" w:color="auto" w:fill="auto"/>
          </w:tcPr>
          <w:p w14:paraId="038CED9A"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17</w:t>
            </w:r>
          </w:p>
        </w:tc>
        <w:tc>
          <w:tcPr>
            <w:tcW w:w="1915" w:type="dxa"/>
          </w:tcPr>
          <w:p w14:paraId="6EC0FB58" w14:textId="732E74E1" w:rsidR="00282C10" w:rsidRPr="00FA1C62" w:rsidRDefault="00282C10" w:rsidP="00205466">
            <w:pPr>
              <w:rPr>
                <w:rFonts w:ascii="Proxima Nova ExCn Rg" w:hAnsi="Proxima Nova ExCn Rg" w:cs="Times New Roman"/>
                <w:sz w:val="28"/>
                <w:szCs w:val="28"/>
              </w:rPr>
            </w:pPr>
            <w:r w:rsidRPr="00FA1C62">
              <w:rPr>
                <w:rFonts w:ascii="Proxima Nova ExCn Rg" w:hAnsi="Proxima Nova ExCn Rg" w:cs="Times New Roman"/>
                <w:sz w:val="28"/>
                <w:szCs w:val="28"/>
              </w:rPr>
              <w:t>Наличие информации о фактах поставки поставщиком контрафактной и (или) фальсифицированной продукции</w:t>
            </w:r>
          </w:p>
        </w:tc>
        <w:tc>
          <w:tcPr>
            <w:tcW w:w="4102" w:type="dxa"/>
          </w:tcPr>
          <w:p w14:paraId="7C7746F7"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информации о двух и более фактах поставки поставщиком контрафактной и (или) фальсифицированной продукции: плюс 2 (два) балла.</w:t>
            </w:r>
          </w:p>
          <w:p w14:paraId="06EA766F" w14:textId="77777777" w:rsidR="00282C10" w:rsidRPr="00FA1C62" w:rsidRDefault="00282C10" w:rsidP="002951FD">
            <w:pPr>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информации об одном факте поставки поставщиком контрафактной и (или) фальсифицированной продукции: плюс 1 (один) балл;</w:t>
            </w:r>
          </w:p>
          <w:p w14:paraId="6BCE27CF"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Отсутствие информации о фактах поставки поставщиком контрафактной и (или) фальсифицированной продукции: 0 (ноль) баллов.</w:t>
            </w:r>
          </w:p>
        </w:tc>
        <w:tc>
          <w:tcPr>
            <w:tcW w:w="3345" w:type="dxa"/>
          </w:tcPr>
          <w:p w14:paraId="5EDA25D6"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специализированной организацией по данным, предоставленным ЦКК с использованием информационной подсистемы прослеживаемости изделий (система отслеживания сертификатов)</w:t>
            </w:r>
          </w:p>
        </w:tc>
      </w:tr>
      <w:tr w:rsidR="00282C10" w:rsidRPr="00161574" w14:paraId="36AA6B5E" w14:textId="77777777" w:rsidTr="00FA1C62">
        <w:trPr>
          <w:trHeight w:val="1829"/>
        </w:trPr>
        <w:tc>
          <w:tcPr>
            <w:tcW w:w="495" w:type="dxa"/>
            <w:shd w:val="clear" w:color="auto" w:fill="auto"/>
          </w:tcPr>
          <w:p w14:paraId="47F705E7"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lastRenderedPageBreak/>
              <w:t>18</w:t>
            </w:r>
          </w:p>
        </w:tc>
        <w:tc>
          <w:tcPr>
            <w:tcW w:w="1915" w:type="dxa"/>
          </w:tcPr>
          <w:p w14:paraId="6AAA4CF3"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 xml:space="preserve">Наличие в налоговых декларациях по налогу на добавленную стоимость (далее – НДС) поставщика за 4 налоговых периода, предшествующих последнему оконченному налоговому периоду по НДС, противоречий между сведениями об операциях, содержащимися в налоговой декларации по НДС, либо при наличии не устраненных несоответствий сведений об операциях, содержащихся в налоговой декларации по НДС, представленной поставщиком, сведениям об указанных операциях, содержащимся в налоговой декларации по НДС, представленной в налоговый орган другим налогоплательщиком (иным лицом, на которое в соответствии с главой 21 Налогового кодекса Российской </w:t>
            </w:r>
            <w:r w:rsidRPr="00FA1C62">
              <w:rPr>
                <w:rFonts w:ascii="Proxima Nova ExCn Rg" w:hAnsi="Proxima Nova ExCn Rg" w:cs="Times New Roman"/>
                <w:sz w:val="28"/>
                <w:szCs w:val="28"/>
              </w:rPr>
              <w:lastRenderedPageBreak/>
              <w:t>Федерации возложена обязанность по представлению налоговой декларации по НДС)</w:t>
            </w:r>
          </w:p>
        </w:tc>
        <w:tc>
          <w:tcPr>
            <w:tcW w:w="4102" w:type="dxa"/>
          </w:tcPr>
          <w:p w14:paraId="225704E9" w14:textId="77777777" w:rsidR="00282C10" w:rsidRPr="00FA1C62" w:rsidRDefault="00282C10" w:rsidP="002951FD">
            <w:pPr>
              <w:pStyle w:val="a4"/>
              <w:numPr>
                <w:ilvl w:val="0"/>
                <w:numId w:val="6"/>
              </w:numPr>
              <w:tabs>
                <w:tab w:val="left" w:pos="316"/>
              </w:tabs>
              <w:ind w:left="38"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lastRenderedPageBreak/>
              <w:t>Если такие противоречия (несоответствия) свидетельствуют о занижении суммы НДС, подлежащей уплате в бюджеты бюджетной системы Российской Федерации, либо о завышении суммы НДС, заявленной к возмещению, в размере, превышающем 0,65% от суммы вычетов по НДС, заявленных в налоговых декларациях за 4 налоговых периода, предшествующих последнему оконченному налоговому периоду по НДС: плюс 2 (два) балла.</w:t>
            </w:r>
          </w:p>
          <w:p w14:paraId="7F641111" w14:textId="77777777" w:rsidR="00282C10" w:rsidRPr="00FA1C62" w:rsidRDefault="00282C10" w:rsidP="002951FD">
            <w:pPr>
              <w:pStyle w:val="a4"/>
              <w:numPr>
                <w:ilvl w:val="0"/>
                <w:numId w:val="6"/>
              </w:numPr>
              <w:tabs>
                <w:tab w:val="left" w:pos="316"/>
              </w:tabs>
              <w:ind w:left="38"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Если такие противоречия (несоответствия) свидетельствуют о занижении суммы НДС, подлежащей уплате в бюджеты бюджетной системы Российской Федерации, либо о завышении суммы НДС, заявленной к возмещению, в размере, не превышающем 0,65% от суммы вычетов по НДС, заявленных в налоговых декларациях за 4 налоговых периода, предшествующих последнему оконченному налоговому периоду по НДС: 0 (ноль) баллов.</w:t>
            </w:r>
          </w:p>
          <w:p w14:paraId="3CEFC2BF"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p>
        </w:tc>
        <w:tc>
          <w:tcPr>
            <w:tcW w:w="3345" w:type="dxa"/>
          </w:tcPr>
          <w:p w14:paraId="550EDFBE"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выписки из Сервиса оценки юридических лиц ФНС.</w:t>
            </w:r>
          </w:p>
        </w:tc>
      </w:tr>
      <w:tr w:rsidR="00282C10" w:rsidRPr="00161574" w14:paraId="607B4877" w14:textId="77777777" w:rsidTr="00FA1C62">
        <w:trPr>
          <w:trHeight w:val="1408"/>
        </w:trPr>
        <w:tc>
          <w:tcPr>
            <w:tcW w:w="495" w:type="dxa"/>
            <w:shd w:val="clear" w:color="auto" w:fill="auto"/>
          </w:tcPr>
          <w:p w14:paraId="42E5CBD7"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19</w:t>
            </w:r>
          </w:p>
        </w:tc>
        <w:tc>
          <w:tcPr>
            <w:tcW w:w="1915" w:type="dxa"/>
          </w:tcPr>
          <w:p w14:paraId="04C9D705"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 xml:space="preserve">Учредитель </w:t>
            </w:r>
            <w:r w:rsidRPr="00FA1C62">
              <w:rPr>
                <w:rStyle w:val="fontstyle01"/>
                <w:rFonts w:ascii="Proxima Nova ExCn Rg" w:hAnsi="Proxima Nova ExCn Rg"/>
                <w:color w:val="auto"/>
                <w:sz w:val="28"/>
                <w:szCs w:val="28"/>
              </w:rPr>
              <w:t xml:space="preserve">(участник) </w:t>
            </w:r>
            <w:r w:rsidRPr="00FA1C62">
              <w:rPr>
                <w:rFonts w:ascii="Proxima Nova ExCn Rg" w:hAnsi="Proxima Nova ExCn Rg" w:cs="Times New Roman"/>
                <w:sz w:val="28"/>
                <w:szCs w:val="28"/>
              </w:rPr>
              <w:t>/ собственник / руководитель поставщика /</w:t>
            </w:r>
            <w:r w:rsidRPr="00FA1C62">
              <w:rPr>
                <w:rStyle w:val="fontstyle01"/>
                <w:rFonts w:ascii="Proxima Nova ExCn Rg" w:hAnsi="Proxima Nova ExCn Rg"/>
                <w:color w:val="auto"/>
                <w:sz w:val="28"/>
                <w:szCs w:val="28"/>
              </w:rPr>
              <w:t xml:space="preserve"> 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 xml:space="preserve">поставщик </w:t>
            </w:r>
            <w:r w:rsidRPr="00FA1C62">
              <w:rPr>
                <w:rFonts w:ascii="Proxima Nova ExCn Rg" w:hAnsi="Proxima Nova ExCn Rg" w:cs="Times New Roman"/>
                <w:sz w:val="28"/>
                <w:szCs w:val="28"/>
              </w:rPr>
              <w:t>не являются лицами, обладающими признаками, указанными в подпункте «ф» пункта 1 статьи 23 Федерального закона «О государственной регистрации юридических лиц и индивидуальных предпринимателей»</w:t>
            </w:r>
          </w:p>
        </w:tc>
        <w:tc>
          <w:tcPr>
            <w:tcW w:w="4102" w:type="dxa"/>
          </w:tcPr>
          <w:p w14:paraId="4E4A7B1C"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Учредитель </w:t>
            </w:r>
            <w:r w:rsidRPr="00FA1C62">
              <w:rPr>
                <w:rStyle w:val="fontstyle01"/>
                <w:rFonts w:ascii="Proxima Nova ExCn Rg" w:hAnsi="Proxima Nova ExCn Rg"/>
                <w:color w:val="auto"/>
                <w:sz w:val="28"/>
                <w:szCs w:val="28"/>
              </w:rPr>
              <w:t xml:space="preserve">(участник) </w:t>
            </w:r>
            <w:r w:rsidRPr="00FA1C62">
              <w:rPr>
                <w:rFonts w:ascii="Proxima Nova ExCn Rg" w:hAnsi="Proxima Nova ExCn Rg" w:cs="Times New Roman"/>
                <w:sz w:val="28"/>
                <w:szCs w:val="28"/>
              </w:rPr>
              <w:t>/ собственник / руководитель поставщика /</w:t>
            </w:r>
            <w:r w:rsidRPr="00FA1C62">
              <w:rPr>
                <w:rStyle w:val="fontstyle01"/>
                <w:rFonts w:ascii="Proxima Nova ExCn Rg" w:hAnsi="Proxima Nova ExCn Rg"/>
                <w:color w:val="auto"/>
                <w:sz w:val="28"/>
                <w:szCs w:val="28"/>
              </w:rPr>
              <w:t xml:space="preserve"> 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w:t>
            </w:r>
            <w:r w:rsidRPr="00FA1C62">
              <w:rPr>
                <w:rFonts w:ascii="Proxima Nova ExCn Rg" w:hAnsi="Proxima Nova ExCn Rg" w:cs="Times New Roman"/>
                <w:sz w:val="28"/>
                <w:szCs w:val="28"/>
              </w:rPr>
              <w:t>, являются лицами, обладающими признаками, указанными в подпункте «ф» пункта 1 статьи 23 Федерального закона «О государственной регистрации юридических лиц и индивидуальных предпринимателей»: плюс 1 (один) балл.</w:t>
            </w:r>
          </w:p>
          <w:p w14:paraId="33F6C0C0" w14:textId="60226B29" w:rsidR="00282C10" w:rsidRPr="00FA1C62" w:rsidRDefault="00282C10" w:rsidP="00FA1C62">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Учредитель </w:t>
            </w:r>
            <w:r w:rsidRPr="00FA1C62">
              <w:rPr>
                <w:rStyle w:val="fontstyle01"/>
                <w:rFonts w:ascii="Proxima Nova ExCn Rg" w:hAnsi="Proxima Nova ExCn Rg"/>
                <w:color w:val="auto"/>
                <w:sz w:val="28"/>
                <w:szCs w:val="28"/>
              </w:rPr>
              <w:t xml:space="preserve">(участник) </w:t>
            </w:r>
            <w:r w:rsidRPr="00FA1C62">
              <w:rPr>
                <w:rFonts w:ascii="Proxima Nova ExCn Rg" w:hAnsi="Proxima Nova ExCn Rg" w:cs="Times New Roman"/>
                <w:sz w:val="28"/>
                <w:szCs w:val="28"/>
              </w:rPr>
              <w:t>/ собственник / руководитель поставщика /</w:t>
            </w:r>
            <w:r w:rsidRPr="00FA1C62">
              <w:rPr>
                <w:rStyle w:val="fontstyle01"/>
                <w:rFonts w:ascii="Proxima Nova ExCn Rg" w:hAnsi="Proxima Nova ExCn Rg"/>
                <w:color w:val="auto"/>
                <w:sz w:val="28"/>
                <w:szCs w:val="28"/>
              </w:rPr>
              <w:t xml:space="preserve"> физическое лицо </w:t>
            </w:r>
            <w:r w:rsidRPr="00FA1C62">
              <w:rPr>
                <w:rFonts w:ascii="Proxima Nova ExCn Rg" w:hAnsi="Proxima Nova ExCn Rg" w:cs="Times New Roman"/>
                <w:sz w:val="28"/>
                <w:szCs w:val="28"/>
              </w:rPr>
              <w:t xml:space="preserve">– </w:t>
            </w:r>
            <w:r w:rsidRPr="00FA1C62">
              <w:rPr>
                <w:rStyle w:val="fontstyle01"/>
                <w:rFonts w:ascii="Proxima Nova ExCn Rg" w:hAnsi="Proxima Nova ExCn Rg"/>
                <w:color w:val="auto"/>
                <w:sz w:val="28"/>
                <w:szCs w:val="28"/>
              </w:rPr>
              <w:t>поставщик</w:t>
            </w:r>
            <w:r w:rsidRPr="00FA1C62">
              <w:rPr>
                <w:rFonts w:ascii="Proxima Nova ExCn Rg" w:hAnsi="Proxima Nova ExCn Rg" w:cs="Times New Roman"/>
                <w:sz w:val="28"/>
                <w:szCs w:val="28"/>
              </w:rPr>
              <w:t>, не являются лицами, обладающими признаками, указанными в подпункте «ф» пункта 1 статьи 23 Федерального закона «О государственной регистрации юридических лиц и индивидуальных предпринимателей»: 0 (ноль) баллов.</w:t>
            </w:r>
          </w:p>
        </w:tc>
        <w:tc>
          <w:tcPr>
            <w:tcW w:w="3345" w:type="dxa"/>
          </w:tcPr>
          <w:p w14:paraId="1C4D6729"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из выписки из Сервиса оценки юридических лиц ФНС.</w:t>
            </w:r>
          </w:p>
        </w:tc>
      </w:tr>
      <w:tr w:rsidR="00282C10" w:rsidRPr="00161574" w14:paraId="1337149D" w14:textId="77777777" w:rsidTr="00FA1C62">
        <w:trPr>
          <w:trHeight w:val="794"/>
        </w:trPr>
        <w:tc>
          <w:tcPr>
            <w:tcW w:w="495" w:type="dxa"/>
            <w:shd w:val="clear" w:color="auto" w:fill="auto"/>
          </w:tcPr>
          <w:p w14:paraId="7497DC63" w14:textId="77777777" w:rsidR="00282C10" w:rsidRPr="00FA1C62" w:rsidRDefault="00282C10" w:rsidP="00E74B63">
            <w:pPr>
              <w:jc w:val="center"/>
              <w:rPr>
                <w:rFonts w:ascii="Proxima Nova ExCn Rg" w:hAnsi="Proxima Nova ExCn Rg" w:cs="Times New Roman"/>
                <w:b/>
                <w:sz w:val="28"/>
                <w:szCs w:val="28"/>
              </w:rPr>
            </w:pPr>
            <w:r w:rsidRPr="00FA1C62">
              <w:rPr>
                <w:rFonts w:ascii="Proxima Nova ExCn Rg" w:hAnsi="Proxima Nova ExCn Rg" w:cs="Times New Roman"/>
                <w:b/>
                <w:sz w:val="28"/>
                <w:szCs w:val="28"/>
              </w:rPr>
              <w:t>20</w:t>
            </w:r>
          </w:p>
        </w:tc>
        <w:tc>
          <w:tcPr>
            <w:tcW w:w="1915" w:type="dxa"/>
          </w:tcPr>
          <w:p w14:paraId="00EEB608" w14:textId="77777777" w:rsidR="00282C10" w:rsidRPr="00FA1C62" w:rsidRDefault="00282C10" w:rsidP="00E74B63">
            <w:pPr>
              <w:rPr>
                <w:rFonts w:ascii="Proxima Nova ExCn Rg" w:hAnsi="Proxima Nova ExCn Rg" w:cs="Times New Roman"/>
                <w:sz w:val="28"/>
                <w:szCs w:val="28"/>
              </w:rPr>
            </w:pPr>
            <w:r w:rsidRPr="00FA1C62">
              <w:rPr>
                <w:rFonts w:ascii="Proxima Nova ExCn Rg" w:hAnsi="Proxima Nova ExCn Rg" w:cs="Times New Roman"/>
                <w:sz w:val="28"/>
                <w:szCs w:val="28"/>
              </w:rPr>
              <w:t>Наличие в составе участников (акционеров) поставщика иностранных лиц</w:t>
            </w:r>
          </w:p>
        </w:tc>
        <w:tc>
          <w:tcPr>
            <w:tcW w:w="4102" w:type="dxa"/>
          </w:tcPr>
          <w:p w14:paraId="60CA1251" w14:textId="77777777" w:rsidR="00282C10" w:rsidRPr="00FA1C62" w:rsidRDefault="00282C10" w:rsidP="002951FD">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Наличие в составе участников (акционеров) поставщика иностранных лиц: плюс 2 (два) балла.</w:t>
            </w:r>
          </w:p>
          <w:p w14:paraId="47F552F2" w14:textId="2375FDF4" w:rsidR="00282C10" w:rsidRPr="00FA1C62" w:rsidRDefault="00282C10" w:rsidP="00FA1C62">
            <w:pPr>
              <w:pStyle w:val="a4"/>
              <w:numPr>
                <w:ilvl w:val="0"/>
                <w:numId w:val="6"/>
              </w:numPr>
              <w:tabs>
                <w:tab w:val="left" w:pos="316"/>
              </w:tabs>
              <w:ind w:left="32" w:firstLine="0"/>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Отсутствие в составе участников (акционеров) поставщика иностранных лиц: 0 (ноль) баллов.  </w:t>
            </w:r>
          </w:p>
        </w:tc>
        <w:tc>
          <w:tcPr>
            <w:tcW w:w="3345" w:type="dxa"/>
          </w:tcPr>
          <w:p w14:paraId="297BF372" w14:textId="77777777" w:rsidR="00282C10" w:rsidRPr="00FA1C62" w:rsidRDefault="00282C10" w:rsidP="00E74B63">
            <w:pPr>
              <w:pStyle w:val="a4"/>
              <w:tabs>
                <w:tab w:val="left" w:pos="316"/>
              </w:tabs>
              <w:ind w:left="32"/>
              <w:jc w:val="both"/>
              <w:rPr>
                <w:rFonts w:ascii="Proxima Nova ExCn Rg" w:hAnsi="Proxima Nova ExCn Rg" w:cs="Times New Roman"/>
                <w:sz w:val="28"/>
                <w:szCs w:val="28"/>
              </w:rPr>
            </w:pPr>
            <w:r w:rsidRPr="00FA1C62">
              <w:rPr>
                <w:rFonts w:ascii="Proxima Nova ExCn Rg" w:hAnsi="Proxima Nova ExCn Rg" w:cs="Times New Roman"/>
                <w:sz w:val="28"/>
                <w:szCs w:val="28"/>
              </w:rPr>
              <w:t>Проверка проводится по данным из выписки из Сервиса оценки юридических лиц ФНС.</w:t>
            </w:r>
          </w:p>
        </w:tc>
      </w:tr>
    </w:tbl>
    <w:p w14:paraId="053B6A01" w14:textId="40C0BA32" w:rsidR="00282C10" w:rsidRPr="00FA1C62" w:rsidRDefault="00282C10" w:rsidP="00876A1E">
      <w:pPr>
        <w:spacing w:after="0"/>
        <w:ind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Поставщик имеет право заблаговременно осуществить в инициативном порядке оценку соответствия настоящим критериям, исходя из данных открытых источников.</w:t>
      </w:r>
    </w:p>
    <w:p w14:paraId="5B17A797" w14:textId="6FF6B66C" w:rsidR="00282C10" w:rsidRPr="00FA1C62" w:rsidRDefault="00282C10" w:rsidP="00876A1E">
      <w:pPr>
        <w:spacing w:after="0"/>
        <w:ind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&lt;1&gt; Выписка из Сервиса оценки юридических лиц ФНС предоставляется по шаблону Приложения 2 к приказу ФНС России от 24.03.2023 N ЕД-7-31/181@. Выписка должна быть сформирована по состоянию на дату не ранее 15 дней до даты подачи заявки на аккредитацию.</w:t>
      </w:r>
    </w:p>
    <w:p w14:paraId="66C13409" w14:textId="79E9E451" w:rsidR="00282C10" w:rsidRPr="00FA1C62" w:rsidRDefault="00282C10" w:rsidP="00876A1E">
      <w:pPr>
        <w:spacing w:after="0"/>
        <w:ind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&lt;2&gt;</w:t>
      </w:r>
      <w:r w:rsidRPr="00FA1C62">
        <w:rPr>
          <w:sz w:val="28"/>
          <w:szCs w:val="28"/>
        </w:rPr>
        <w:t xml:space="preserve"> </w:t>
      </w:r>
      <w:r w:rsidRPr="00FA1C62">
        <w:rPr>
          <w:rFonts w:ascii="Proxima Nova ExCn Rg" w:hAnsi="Proxima Nova ExCn Rg" w:cs="Times New Roman"/>
          <w:sz w:val="28"/>
          <w:szCs w:val="28"/>
        </w:rPr>
        <w:t>Для целей аккредитации по настоящему критерию: в случае прохождения аккредитации ЮЛ.</w:t>
      </w:r>
    </w:p>
    <w:p w14:paraId="694F650B" w14:textId="0E29F0C1" w:rsidR="00282C10" w:rsidRPr="00FA1C62" w:rsidRDefault="00282C10" w:rsidP="00876A1E">
      <w:pPr>
        <w:spacing w:after="0"/>
        <w:ind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&lt;3&gt;</w:t>
      </w:r>
      <w:r w:rsidRPr="00FA1C62">
        <w:rPr>
          <w:sz w:val="28"/>
          <w:szCs w:val="28"/>
        </w:rPr>
        <w:t xml:space="preserve"> </w:t>
      </w:r>
      <w:r w:rsidRPr="00FA1C62">
        <w:rPr>
          <w:rFonts w:ascii="Proxima Nova ExCn Rg" w:hAnsi="Proxima Nova ExCn Rg" w:cs="Times New Roman"/>
          <w:sz w:val="28"/>
          <w:szCs w:val="28"/>
        </w:rPr>
        <w:t>Для целей аккредитации по настоящему критерию: в случае прохождения аккредитации лиц, не являющихся ЮЛ.</w:t>
      </w:r>
    </w:p>
    <w:p w14:paraId="63B61A53" w14:textId="401CED78" w:rsidR="00E74B63" w:rsidRDefault="00282C10" w:rsidP="00876A1E">
      <w:pPr>
        <w:spacing w:after="0"/>
        <w:ind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&lt;4&gt; Период проверки установлен в соответствии с </w:t>
      </w:r>
      <w:proofErr w:type="spellStart"/>
      <w:r w:rsidRPr="00FA1C62">
        <w:rPr>
          <w:rFonts w:ascii="Proxima Nova ExCn Rg" w:hAnsi="Proxima Nova ExCn Rg" w:cs="Times New Roman"/>
          <w:sz w:val="28"/>
          <w:szCs w:val="28"/>
        </w:rPr>
        <w:t>пп</w:t>
      </w:r>
      <w:proofErr w:type="spellEnd"/>
      <w:r w:rsidRPr="00FA1C62">
        <w:rPr>
          <w:rFonts w:ascii="Proxima Nova ExCn Rg" w:hAnsi="Proxima Nova ExCn Rg" w:cs="Times New Roman"/>
          <w:sz w:val="28"/>
          <w:szCs w:val="28"/>
        </w:rPr>
        <w:t>. 15 п. 7 Методики, утвержденной приказом ФНС от 24.03.2023 № ЕД-7-31/181@.</w:t>
      </w:r>
      <w:r w:rsidR="009315FB" w:rsidRPr="006B75AC">
        <w:rPr>
          <w:sz w:val="28"/>
          <w:szCs w:val="28"/>
        </w:rPr>
        <w:tab/>
      </w:r>
      <w:r w:rsidR="009315FB" w:rsidRPr="006B75AC">
        <w:rPr>
          <w:rFonts w:ascii="Proxima Nova ExCn Rg" w:hAnsi="Proxima Nova ExCn Rg" w:cs="Times New Roman"/>
          <w:sz w:val="28"/>
          <w:szCs w:val="28"/>
        </w:rPr>
        <w:t>»</w:t>
      </w:r>
      <w:r w:rsidR="00E74B63" w:rsidRPr="006B75AC">
        <w:rPr>
          <w:rFonts w:ascii="Proxima Nova ExCn Rg" w:hAnsi="Proxima Nova ExCn Rg" w:cs="Times New Roman"/>
          <w:sz w:val="28"/>
          <w:szCs w:val="28"/>
        </w:rPr>
        <w:t>;</w:t>
      </w:r>
    </w:p>
    <w:p w14:paraId="30CEF82D" w14:textId="77777777" w:rsidR="00876A1E" w:rsidRPr="006B75AC" w:rsidRDefault="00876A1E" w:rsidP="00876A1E">
      <w:pPr>
        <w:spacing w:after="0"/>
        <w:ind w:firstLine="709"/>
        <w:jc w:val="both"/>
        <w:rPr>
          <w:rFonts w:ascii="Proxima Nova ExCn Rg" w:hAnsi="Proxima Nova ExCn Rg" w:cs="Times New Roman"/>
          <w:sz w:val="28"/>
          <w:szCs w:val="28"/>
        </w:rPr>
      </w:pPr>
    </w:p>
    <w:p w14:paraId="054AC9A4" w14:textId="60D7A9A7" w:rsidR="002114C7" w:rsidRPr="00FA1C62" w:rsidRDefault="002114C7" w:rsidP="00876A1E">
      <w:pPr>
        <w:pStyle w:val="a4"/>
        <w:numPr>
          <w:ilvl w:val="0"/>
          <w:numId w:val="3"/>
        </w:numPr>
        <w:spacing w:after="0"/>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 xml:space="preserve">Пункт 4.7.3 Приложения 9 </w:t>
      </w:r>
      <w:r w:rsidR="00064F65">
        <w:rPr>
          <w:rFonts w:ascii="Proxima Nova ExCn Rg" w:hAnsi="Proxima Nova ExCn Rg" w:cs="Times New Roman"/>
          <w:sz w:val="28"/>
          <w:szCs w:val="28"/>
        </w:rPr>
        <w:t xml:space="preserve">к Положению о закупке </w:t>
      </w:r>
      <w:r w:rsidRPr="00FA1C62">
        <w:rPr>
          <w:rFonts w:ascii="Proxima Nova ExCn Rg" w:hAnsi="Proxima Nova ExCn Rg" w:cs="Times New Roman"/>
          <w:sz w:val="28"/>
          <w:szCs w:val="28"/>
        </w:rPr>
        <w:t>изложить в новой редакции:</w:t>
      </w:r>
    </w:p>
    <w:p w14:paraId="2F54E07D" w14:textId="6634E30A" w:rsidR="002114C7" w:rsidRPr="00FA1C62" w:rsidRDefault="002114C7" w:rsidP="002114C7">
      <w:pPr>
        <w:pStyle w:val="a4"/>
        <w:spacing w:after="0"/>
        <w:ind w:left="709"/>
        <w:jc w:val="both"/>
        <w:rPr>
          <w:rFonts w:ascii="Proxima Nova ExCn Rg" w:hAnsi="Proxima Nova ExCn Rg" w:cs="Times New Roman"/>
          <w:sz w:val="28"/>
          <w:szCs w:val="28"/>
        </w:rPr>
      </w:pPr>
    </w:p>
    <w:p w14:paraId="15F6E95A" w14:textId="0227F4B2" w:rsidR="002114C7" w:rsidRPr="006B75AC" w:rsidRDefault="002114C7" w:rsidP="002114C7">
      <w:pPr>
        <w:pStyle w:val="a4"/>
        <w:spacing w:after="0"/>
        <w:ind w:left="0" w:firstLine="709"/>
        <w:jc w:val="both"/>
        <w:rPr>
          <w:rFonts w:ascii="Proxima Nova ExCn Rg" w:hAnsi="Proxima Nova ExCn Rg" w:cs="Times New Roman"/>
          <w:sz w:val="28"/>
          <w:szCs w:val="28"/>
        </w:rPr>
      </w:pPr>
      <w:r w:rsidRPr="00FA1C62">
        <w:rPr>
          <w:rFonts w:ascii="Proxima Nova ExCn Rg" w:hAnsi="Proxima Nova ExCn Rg" w:cs="Times New Roman"/>
          <w:sz w:val="28"/>
          <w:szCs w:val="28"/>
        </w:rPr>
        <w:t>«4.7.3 Информация о поступивших обращениях, результаты их рассмотрения, заключения по ним, а также решения и предписания антимонопольных органов (при наличии) размещаются в АС ФЗД.»;</w:t>
      </w:r>
    </w:p>
    <w:p w14:paraId="4C3E25AF" w14:textId="77777777" w:rsidR="002114C7" w:rsidRPr="006B75AC" w:rsidRDefault="002114C7" w:rsidP="002114C7">
      <w:pPr>
        <w:pStyle w:val="a4"/>
        <w:spacing w:after="0"/>
        <w:ind w:left="709"/>
        <w:jc w:val="both"/>
        <w:rPr>
          <w:rFonts w:ascii="Proxima Nova ExCn Rg" w:hAnsi="Proxima Nova ExCn Rg" w:cs="Times New Roman"/>
          <w:sz w:val="28"/>
          <w:szCs w:val="28"/>
        </w:rPr>
      </w:pPr>
    </w:p>
    <w:p w14:paraId="04C19B58" w14:textId="2149F0F6" w:rsidR="00876A1E" w:rsidRDefault="00876A1E" w:rsidP="00E74B63">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Приложении 10</w:t>
      </w:r>
      <w:r w:rsidR="00064F65">
        <w:rPr>
          <w:rFonts w:ascii="Proxima Nova ExCn Rg" w:hAnsi="Proxima Nova ExCn Rg" w:cs="Times New Roman"/>
          <w:sz w:val="28"/>
          <w:szCs w:val="28"/>
        </w:rPr>
        <w:t xml:space="preserve"> к Положению о закупке</w:t>
      </w:r>
      <w:r>
        <w:rPr>
          <w:rFonts w:ascii="Proxima Nova ExCn Rg" w:hAnsi="Proxima Nova ExCn Rg" w:cs="Times New Roman"/>
          <w:sz w:val="28"/>
          <w:szCs w:val="28"/>
        </w:rPr>
        <w:t>:</w:t>
      </w:r>
    </w:p>
    <w:p w14:paraId="1CE34E6C" w14:textId="0F139930" w:rsidR="00876A1E" w:rsidRDefault="00876A1E" w:rsidP="00876A1E">
      <w:pPr>
        <w:pStyle w:val="a4"/>
        <w:spacing w:after="0"/>
        <w:ind w:left="709"/>
        <w:jc w:val="both"/>
        <w:rPr>
          <w:rFonts w:ascii="Proxima Nova ExCn Rg" w:hAnsi="Proxima Nova ExCn Rg" w:cs="Times New Roman"/>
          <w:sz w:val="28"/>
          <w:szCs w:val="28"/>
        </w:rPr>
      </w:pPr>
    </w:p>
    <w:p w14:paraId="191C4551" w14:textId="6C014079" w:rsidR="004B5D48" w:rsidRDefault="004B5D48" w:rsidP="00876A1E">
      <w:pPr>
        <w:pStyle w:val="a4"/>
        <w:numPr>
          <w:ilvl w:val="0"/>
          <w:numId w:val="31"/>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пункт 1.2 изложить в новой редакции:</w:t>
      </w:r>
    </w:p>
    <w:p w14:paraId="07135FC4" w14:textId="0D4D94C8" w:rsidR="004B5D48" w:rsidRDefault="004B5D48" w:rsidP="004B5D48">
      <w:pPr>
        <w:pStyle w:val="a4"/>
        <w:spacing w:after="0" w:line="271" w:lineRule="auto"/>
        <w:ind w:left="709"/>
        <w:jc w:val="both"/>
        <w:rPr>
          <w:rFonts w:ascii="Proxima Nova ExCn Rg" w:hAnsi="Proxima Nova ExCn Rg" w:cs="Times New Roman"/>
          <w:sz w:val="28"/>
          <w:szCs w:val="28"/>
        </w:rPr>
      </w:pPr>
    </w:p>
    <w:p w14:paraId="7C691F5E" w14:textId="5A2B6406" w:rsidR="004B5D48" w:rsidRPr="004B5D48" w:rsidRDefault="004B5D48" w:rsidP="004B5D48">
      <w:pPr>
        <w:pStyle w:val="a4"/>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w:t>
      </w:r>
      <w:r w:rsidRPr="004B5D48">
        <w:rPr>
          <w:rFonts w:ascii="Proxima Nova ExCn Rg" w:hAnsi="Proxima Nova ExCn Rg" w:cs="Times New Roman"/>
          <w:sz w:val="28"/>
          <w:szCs w:val="28"/>
        </w:rPr>
        <w:t>1.2</w:t>
      </w:r>
      <w:r w:rsidRPr="004B5D48">
        <w:rPr>
          <w:rFonts w:ascii="Proxima Nova ExCn Rg" w:hAnsi="Proxima Nova ExCn Rg" w:cs="Times New Roman"/>
          <w:sz w:val="28"/>
          <w:szCs w:val="28"/>
        </w:rPr>
        <w:tab/>
        <w:t>Наличие у банка-гаранта кредитного рейтинга не ниже уровня «A-(RU)» по национальной рейтинговой шкале для Российской Федерации, присвоенного кредитным рейтинговым агентством Аналитическое Кредитное Рейтинговое Агентство (Акционерное общество), и/или не ниже уровня «</w:t>
      </w:r>
      <w:proofErr w:type="spellStart"/>
      <w:r w:rsidRPr="004B5D48">
        <w:rPr>
          <w:rFonts w:ascii="Proxima Nova ExCn Rg" w:hAnsi="Proxima Nova ExCn Rg" w:cs="Times New Roman"/>
          <w:sz w:val="28"/>
          <w:szCs w:val="28"/>
        </w:rPr>
        <w:t>ruA</w:t>
      </w:r>
      <w:proofErr w:type="spellEnd"/>
      <w:r w:rsidRPr="004B5D48">
        <w:rPr>
          <w:rFonts w:ascii="Proxima Nova ExCn Rg" w:hAnsi="Proxima Nova ExCn Rg" w:cs="Times New Roman"/>
          <w:sz w:val="28"/>
          <w:szCs w:val="28"/>
        </w:rPr>
        <w:t>-» по национальной рейтинговой шкале для Российской Федерации, присвоенного кредитным рейтинговым агентством Акционерное общество «Рейтинговое Агентство «Эксперт РА», и/или не ниже уровня «A-|</w:t>
      </w:r>
      <w:proofErr w:type="spellStart"/>
      <w:r w:rsidRPr="004B5D48">
        <w:rPr>
          <w:rFonts w:ascii="Proxima Nova ExCn Rg" w:hAnsi="Proxima Nova ExCn Rg" w:cs="Times New Roman"/>
          <w:sz w:val="28"/>
          <w:szCs w:val="28"/>
        </w:rPr>
        <w:t>ru</w:t>
      </w:r>
      <w:proofErr w:type="spellEnd"/>
      <w:r w:rsidRPr="004B5D48">
        <w:rPr>
          <w:rFonts w:ascii="Proxima Nova ExCn Rg" w:hAnsi="Proxima Nova ExCn Rg" w:cs="Times New Roman"/>
          <w:sz w:val="28"/>
          <w:szCs w:val="28"/>
        </w:rPr>
        <w:t>|» по национальной рейтинговой шкале для Российской Федерации, присвоенного кредитным рейтинговым агентством Общество с ограниченной ответственностью «Национальное рейтинговое агентство», и/или не ниже уровня «A-.ru» по национальной рейтинговой шкале для Российской Федерации, присвоенного кредитным рейтинговым агентством Общество с ограниченной ответственностью «Национальные кредитные рейтинги» (требование устанавливается на период до 31.12.2025)</w:t>
      </w:r>
      <w:r>
        <w:rPr>
          <w:rFonts w:ascii="Proxima Nova ExCn Rg" w:hAnsi="Proxima Nova ExCn Rg" w:cs="Times New Roman"/>
          <w:sz w:val="28"/>
          <w:szCs w:val="28"/>
        </w:rPr>
        <w:t xml:space="preserve"> </w:t>
      </w:r>
      <w:r w:rsidRPr="004B5D48">
        <w:rPr>
          <w:rFonts w:ascii="Proxima Nova ExCn Rg" w:hAnsi="Proxima Nova ExCn Rg" w:cs="Times New Roman"/>
          <w:sz w:val="28"/>
          <w:szCs w:val="28"/>
        </w:rPr>
        <w:t xml:space="preserve">(источники информации: </w:t>
      </w:r>
      <w:hyperlink r:id="rId20" w:history="1">
        <w:r w:rsidRPr="004B5D48">
          <w:rPr>
            <w:rStyle w:val="af2"/>
            <w:rFonts w:ascii="Proxima Nova ExCn Rg" w:hAnsi="Proxima Nova ExCn Rg" w:cs="Times New Roman"/>
            <w:sz w:val="28"/>
            <w:szCs w:val="28"/>
          </w:rPr>
          <w:t>https://www.acra-ratings.ru/ratings/issuers/?sectors[]=banks</w:t>
        </w:r>
      </w:hyperlink>
      <w:r w:rsidRPr="004B5D48">
        <w:rPr>
          <w:rFonts w:ascii="Proxima Nova ExCn Rg" w:hAnsi="Proxima Nova ExCn Rg" w:cs="Times New Roman"/>
          <w:sz w:val="28"/>
          <w:szCs w:val="28"/>
        </w:rPr>
        <w:t xml:space="preserve">; </w:t>
      </w:r>
    </w:p>
    <w:p w14:paraId="7451876F" w14:textId="5CA8D94E" w:rsidR="004B5D48" w:rsidRDefault="004B5D48" w:rsidP="004B5D48">
      <w:pPr>
        <w:pStyle w:val="a4"/>
        <w:spacing w:after="0" w:line="271" w:lineRule="auto"/>
        <w:ind w:left="0" w:firstLine="709"/>
        <w:jc w:val="both"/>
        <w:rPr>
          <w:rFonts w:ascii="Proxima Nova ExCn Rg" w:hAnsi="Proxima Nova ExCn Rg" w:cs="Times New Roman"/>
          <w:sz w:val="28"/>
          <w:szCs w:val="28"/>
        </w:rPr>
      </w:pPr>
      <w:r w:rsidRPr="004B5D48">
        <w:rPr>
          <w:rFonts w:ascii="Proxima Nova ExCn Rg" w:hAnsi="Proxima Nova ExCn Rg" w:cs="Times New Roman"/>
          <w:sz w:val="28"/>
          <w:szCs w:val="28"/>
        </w:rPr>
        <w:t xml:space="preserve">https://raexpert.ru/ratings/bankcredit_all/; https://www.ra-national.ru/; </w:t>
      </w:r>
      <w:hyperlink r:id="rId21" w:history="1">
        <w:r w:rsidRPr="0025784D">
          <w:rPr>
            <w:rStyle w:val="af2"/>
            <w:rFonts w:ascii="Proxima Nova ExCn Rg" w:hAnsi="Proxima Nova ExCn Rg" w:cs="Times New Roman"/>
            <w:sz w:val="28"/>
            <w:szCs w:val="28"/>
          </w:rPr>
          <w:t>https://ratings.ru/ratings/press-releases/).»</w:t>
        </w:r>
      </w:hyperlink>
      <w:r>
        <w:rPr>
          <w:rFonts w:ascii="Proxima Nova ExCn Rg" w:hAnsi="Proxima Nova ExCn Rg" w:cs="Times New Roman"/>
          <w:sz w:val="28"/>
          <w:szCs w:val="28"/>
        </w:rPr>
        <w:t>;</w:t>
      </w:r>
    </w:p>
    <w:p w14:paraId="4107AA02" w14:textId="77777777" w:rsidR="004B5D48" w:rsidRDefault="004B5D48" w:rsidP="004B5D48">
      <w:pPr>
        <w:pStyle w:val="a4"/>
        <w:spacing w:after="0" w:line="271" w:lineRule="auto"/>
        <w:ind w:left="0" w:firstLine="709"/>
        <w:jc w:val="both"/>
        <w:rPr>
          <w:rFonts w:ascii="Proxima Nova ExCn Rg" w:hAnsi="Proxima Nova ExCn Rg" w:cs="Times New Roman"/>
          <w:sz w:val="28"/>
          <w:szCs w:val="28"/>
        </w:rPr>
      </w:pPr>
    </w:p>
    <w:p w14:paraId="7DE87ACF" w14:textId="38511195" w:rsidR="00876A1E" w:rsidRDefault="00876A1E" w:rsidP="00876A1E">
      <w:pPr>
        <w:pStyle w:val="a4"/>
        <w:numPr>
          <w:ilvl w:val="0"/>
          <w:numId w:val="31"/>
        </w:numPr>
        <w:spacing w:after="0" w:line="271" w:lineRule="auto"/>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в пунктах 1.3, 1.4, 1.6-1.10 цифры «2024» заменить цифрами «2025»;</w:t>
      </w:r>
    </w:p>
    <w:p w14:paraId="2497F635" w14:textId="5094F389" w:rsidR="00876A1E" w:rsidRDefault="00876A1E" w:rsidP="00876A1E">
      <w:pPr>
        <w:pStyle w:val="a4"/>
        <w:spacing w:after="0"/>
        <w:ind w:left="709"/>
        <w:jc w:val="both"/>
        <w:rPr>
          <w:rFonts w:ascii="Proxima Nova ExCn Rg" w:hAnsi="Proxima Nova ExCn Rg" w:cs="Times New Roman"/>
          <w:sz w:val="28"/>
          <w:szCs w:val="28"/>
        </w:rPr>
      </w:pPr>
    </w:p>
    <w:p w14:paraId="63DB46D9" w14:textId="21D36A1F" w:rsidR="004C0D3F" w:rsidRDefault="004C0D3F" w:rsidP="00E74B63">
      <w:pPr>
        <w:pStyle w:val="a4"/>
        <w:numPr>
          <w:ilvl w:val="0"/>
          <w:numId w:val="3"/>
        </w:numPr>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Дополнить Приложение 11 </w:t>
      </w:r>
      <w:r w:rsidR="00064F65">
        <w:rPr>
          <w:rFonts w:ascii="Proxima Nova ExCn Rg" w:hAnsi="Proxima Nova ExCn Rg" w:cs="Times New Roman"/>
          <w:sz w:val="28"/>
          <w:szCs w:val="28"/>
        </w:rPr>
        <w:t xml:space="preserve">к Положению о закупке </w:t>
      </w:r>
      <w:r>
        <w:rPr>
          <w:rFonts w:ascii="Proxima Nova ExCn Rg" w:hAnsi="Proxima Nova ExCn Rg" w:cs="Times New Roman"/>
          <w:sz w:val="28"/>
          <w:szCs w:val="28"/>
        </w:rPr>
        <w:t>пунктом 1.8 следующего содержания:</w:t>
      </w:r>
    </w:p>
    <w:p w14:paraId="3DAD0B1B" w14:textId="328FE0D4" w:rsidR="004C0D3F" w:rsidRDefault="004C0D3F" w:rsidP="004C0D3F">
      <w:pPr>
        <w:pStyle w:val="a4"/>
        <w:spacing w:after="0"/>
        <w:ind w:left="709"/>
        <w:jc w:val="both"/>
        <w:rPr>
          <w:rFonts w:ascii="Proxima Nova ExCn Rg" w:hAnsi="Proxima Nova ExCn Rg" w:cs="Times New Roman"/>
          <w:sz w:val="28"/>
          <w:szCs w:val="28"/>
        </w:rPr>
      </w:pPr>
    </w:p>
    <w:p w14:paraId="54B0EC92" w14:textId="2BFA61D9" w:rsidR="004C0D3F" w:rsidRDefault="004C0D3F" w:rsidP="004C0D3F">
      <w:pPr>
        <w:pStyle w:val="a4"/>
        <w:spacing w:after="0"/>
        <w:ind w:left="0" w:firstLine="709"/>
        <w:jc w:val="both"/>
        <w:rPr>
          <w:rFonts w:ascii="Proxima Nova ExCn Rg" w:hAnsi="Proxima Nova ExCn Rg" w:cs="Times New Roman"/>
          <w:sz w:val="28"/>
          <w:szCs w:val="28"/>
        </w:rPr>
      </w:pPr>
      <w:r>
        <w:rPr>
          <w:rFonts w:ascii="Proxima Nova ExCn Rg" w:hAnsi="Proxima Nova ExCn Rg" w:cs="Times New Roman"/>
          <w:sz w:val="28"/>
          <w:szCs w:val="28"/>
        </w:rPr>
        <w:t xml:space="preserve">«1.8 </w:t>
      </w:r>
      <w:r w:rsidRPr="004C0D3F">
        <w:rPr>
          <w:rFonts w:ascii="Proxima Nova ExCn Rg" w:hAnsi="Proxima Nova ExCn Rg" w:cs="Times New Roman"/>
          <w:sz w:val="28"/>
          <w:szCs w:val="28"/>
        </w:rPr>
        <w:t xml:space="preserve">Наличие заключенного между кредитной организацией и Корпорацией соглашения о сотрудничестве, предусматривающего взаимодействие по аспектам банковской деятельности в рамках оказываемых финансовых услуг, в том числе право Корпорации на </w:t>
      </w:r>
      <w:proofErr w:type="spellStart"/>
      <w:r w:rsidRPr="004C0D3F">
        <w:rPr>
          <w:rFonts w:ascii="Proxima Nova ExCn Rg" w:hAnsi="Proxima Nova ExCn Rg" w:cs="Times New Roman"/>
          <w:sz w:val="28"/>
          <w:szCs w:val="28"/>
        </w:rPr>
        <w:t>безакцептное</w:t>
      </w:r>
      <w:proofErr w:type="spellEnd"/>
      <w:r w:rsidRPr="004C0D3F">
        <w:rPr>
          <w:rFonts w:ascii="Proxima Nova ExCn Rg" w:hAnsi="Proxima Nova ExCn Rg" w:cs="Times New Roman"/>
          <w:sz w:val="28"/>
          <w:szCs w:val="28"/>
        </w:rPr>
        <w:t xml:space="preserve"> списание денежных средств с расчетных счетов организаций Корпорации в случае просрочки платёжных обязательств перед Корпорацией по заключенным между Корпорацией и организациями Корпорации договорам займов и поручительств (за исключением обособленных банковских счетов организаций Корпорации в рамках исполнения ГОЗ, государственных контрактов, государственных программ).</w:t>
      </w:r>
      <w:r>
        <w:rPr>
          <w:rFonts w:ascii="Proxima Nova ExCn Rg" w:hAnsi="Proxima Nova ExCn Rg" w:cs="Times New Roman"/>
          <w:sz w:val="28"/>
          <w:szCs w:val="28"/>
        </w:rPr>
        <w:t>»;</w:t>
      </w:r>
    </w:p>
    <w:p w14:paraId="69FCD18D" w14:textId="77777777" w:rsidR="004C0D3F" w:rsidRDefault="004C0D3F" w:rsidP="004C0D3F">
      <w:pPr>
        <w:pStyle w:val="a4"/>
        <w:spacing w:after="0"/>
        <w:ind w:left="0" w:firstLine="709"/>
        <w:jc w:val="both"/>
        <w:rPr>
          <w:rFonts w:ascii="Proxima Nova ExCn Rg" w:hAnsi="Proxima Nova ExCn Rg" w:cs="Times New Roman"/>
          <w:sz w:val="28"/>
          <w:szCs w:val="28"/>
        </w:rPr>
      </w:pPr>
    </w:p>
    <w:p w14:paraId="2912A85E" w14:textId="3E2586D6" w:rsidR="00E74B63" w:rsidRPr="006B75AC" w:rsidRDefault="00E74B63" w:rsidP="00E74B63">
      <w:pPr>
        <w:pStyle w:val="a4"/>
        <w:numPr>
          <w:ilvl w:val="0"/>
          <w:numId w:val="3"/>
        </w:numPr>
        <w:spacing w:after="0"/>
        <w:ind w:left="0" w:firstLine="709"/>
        <w:jc w:val="both"/>
        <w:rPr>
          <w:rFonts w:ascii="Proxima Nova ExCn Rg" w:hAnsi="Proxima Nova ExCn Rg" w:cs="Times New Roman"/>
          <w:sz w:val="28"/>
          <w:szCs w:val="28"/>
        </w:rPr>
      </w:pPr>
      <w:r w:rsidRPr="006B75AC">
        <w:rPr>
          <w:rFonts w:ascii="Proxima Nova ExCn Rg" w:hAnsi="Proxima Nova ExCn Rg" w:cs="Times New Roman"/>
          <w:sz w:val="28"/>
          <w:szCs w:val="28"/>
        </w:rPr>
        <w:t xml:space="preserve">Приложение 12 </w:t>
      </w:r>
      <w:r w:rsidR="00064F65">
        <w:rPr>
          <w:rFonts w:ascii="Proxima Nova ExCn Rg" w:hAnsi="Proxima Nova ExCn Rg" w:cs="Times New Roman"/>
          <w:sz w:val="28"/>
          <w:szCs w:val="28"/>
        </w:rPr>
        <w:t xml:space="preserve">к Положению о закупке </w:t>
      </w:r>
      <w:r w:rsidRPr="006B75AC">
        <w:rPr>
          <w:rFonts w:ascii="Proxima Nova ExCn Rg" w:hAnsi="Proxima Nova ExCn Rg" w:cs="Times New Roman"/>
          <w:sz w:val="28"/>
          <w:szCs w:val="28"/>
        </w:rPr>
        <w:t>изложить в новой редакции:</w:t>
      </w:r>
    </w:p>
    <w:p w14:paraId="45214D66" w14:textId="02E6BE6F" w:rsidR="00E74B63" w:rsidRPr="006B75AC" w:rsidRDefault="00E74B63" w:rsidP="00E74B63">
      <w:pPr>
        <w:spacing w:after="0"/>
        <w:jc w:val="both"/>
        <w:rPr>
          <w:rFonts w:ascii="Proxima Nova ExCn Rg" w:hAnsi="Proxima Nova ExCn Rg" w:cs="Times New Roman"/>
          <w:sz w:val="28"/>
          <w:szCs w:val="28"/>
        </w:rPr>
      </w:pPr>
    </w:p>
    <w:p w14:paraId="18212286" w14:textId="079D4E79" w:rsidR="00E74B63" w:rsidRPr="006B75AC" w:rsidRDefault="00E74B63" w:rsidP="00DD3FF1">
      <w:pPr>
        <w:widowControl w:val="0"/>
        <w:spacing w:after="0"/>
        <w:jc w:val="right"/>
        <w:rPr>
          <w:rFonts w:ascii="Proxima Nova ExCn Rg" w:hAnsi="Proxima Nova ExCn Rg"/>
          <w:sz w:val="28"/>
          <w:szCs w:val="28"/>
        </w:rPr>
      </w:pPr>
      <w:r w:rsidRPr="006B75AC">
        <w:rPr>
          <w:rFonts w:ascii="Proxima Nova ExCn Rg" w:hAnsi="Proxima Nova ExCn Rg" w:cs="Times New Roman"/>
          <w:sz w:val="28"/>
          <w:szCs w:val="28"/>
        </w:rPr>
        <w:t>«</w:t>
      </w:r>
      <w:r w:rsidRPr="006B75AC">
        <w:rPr>
          <w:rFonts w:ascii="Proxima Nova ExCn Rg" w:hAnsi="Proxima Nova ExCn Rg"/>
          <w:b/>
          <w:sz w:val="28"/>
          <w:szCs w:val="28"/>
        </w:rPr>
        <w:t>Приложение № 12</w:t>
      </w:r>
      <w:r w:rsidR="002232D6" w:rsidRPr="006B75AC">
        <w:rPr>
          <w:rFonts w:ascii="Proxima Nova ExCn Rg" w:hAnsi="Proxima Nova ExCn Rg"/>
          <w:sz w:val="28"/>
          <w:szCs w:val="28"/>
        </w:rPr>
        <w:t xml:space="preserve"> </w:t>
      </w:r>
      <w:r w:rsidRPr="006B75AC">
        <w:rPr>
          <w:rFonts w:ascii="Proxima Nova ExCn Rg" w:hAnsi="Proxima Nova ExCn Rg"/>
          <w:sz w:val="28"/>
          <w:szCs w:val="28"/>
        </w:rPr>
        <w:t>к Единому Положению о закупке Государственной корпорации «</w:t>
      </w:r>
      <w:proofErr w:type="spellStart"/>
      <w:r w:rsidRPr="006B75AC">
        <w:rPr>
          <w:rFonts w:ascii="Proxima Nova ExCn Rg" w:hAnsi="Proxima Nova ExCn Rg"/>
          <w:sz w:val="28"/>
          <w:szCs w:val="28"/>
        </w:rPr>
        <w:t>Ростех</w:t>
      </w:r>
      <w:proofErr w:type="spellEnd"/>
      <w:r w:rsidRPr="006B75AC">
        <w:rPr>
          <w:rFonts w:ascii="Proxima Nova ExCn Rg" w:hAnsi="Proxima Nova ExCn Rg"/>
          <w:sz w:val="28"/>
          <w:szCs w:val="28"/>
        </w:rPr>
        <w:t>»</w:t>
      </w:r>
    </w:p>
    <w:p w14:paraId="4A361B1D" w14:textId="77777777" w:rsidR="00E74B63" w:rsidRPr="006B75AC" w:rsidRDefault="00E74B63" w:rsidP="00E74B63">
      <w:pPr>
        <w:pStyle w:val="ConsPlusNormal"/>
        <w:spacing w:line="276" w:lineRule="auto"/>
        <w:jc w:val="right"/>
        <w:rPr>
          <w:rFonts w:ascii="Proxima Nova ExCn Rg" w:hAnsi="Proxima Nova ExCn Rg"/>
          <w:sz w:val="28"/>
          <w:szCs w:val="28"/>
        </w:rPr>
      </w:pPr>
    </w:p>
    <w:p w14:paraId="578A048E" w14:textId="77777777" w:rsidR="00E74B63" w:rsidRPr="006B75AC" w:rsidRDefault="00E74B63" w:rsidP="00FA1C62">
      <w:pPr>
        <w:pStyle w:val="ConsPlusTitle"/>
        <w:spacing w:line="276" w:lineRule="auto"/>
        <w:ind w:firstLine="709"/>
        <w:jc w:val="center"/>
        <w:rPr>
          <w:rFonts w:ascii="Proxima Nova ExCn Rg" w:hAnsi="Proxima Nova ExCn Rg"/>
          <w:sz w:val="30"/>
          <w:szCs w:val="30"/>
        </w:rPr>
      </w:pPr>
      <w:r w:rsidRPr="006B75AC">
        <w:rPr>
          <w:rFonts w:ascii="Proxima Nova ExCn Rg" w:hAnsi="Proxima Nova ExCn Rg"/>
          <w:sz w:val="30"/>
          <w:szCs w:val="30"/>
        </w:rPr>
        <w:t>ПОРЯДОК</w:t>
      </w:r>
    </w:p>
    <w:p w14:paraId="64DDB352" w14:textId="77777777" w:rsidR="00E74B63" w:rsidRPr="006B75AC" w:rsidRDefault="00E74B63" w:rsidP="00FA1C62">
      <w:pPr>
        <w:pStyle w:val="ConsPlusTitle"/>
        <w:spacing w:line="276" w:lineRule="auto"/>
        <w:ind w:firstLine="709"/>
        <w:jc w:val="center"/>
        <w:rPr>
          <w:rFonts w:ascii="Proxima Nova ExCn Rg" w:hAnsi="Proxima Nova ExCn Rg"/>
          <w:sz w:val="30"/>
          <w:szCs w:val="30"/>
        </w:rPr>
      </w:pPr>
      <w:r w:rsidRPr="006B75AC">
        <w:rPr>
          <w:rFonts w:ascii="Proxima Nova ExCn Rg" w:hAnsi="Proxima Nova ExCn Rg"/>
          <w:sz w:val="30"/>
          <w:szCs w:val="30"/>
        </w:rPr>
        <w:t>ОПРЕДЕЛЕНИЯ ПЕРЕЧНЯ ПОСТАВЩИКОВ, ПРИГЛАШАЕМЫХ ДЛЯ УЧАСТИЯ В ЗАКУПКАХ,</w:t>
      </w:r>
    </w:p>
    <w:p w14:paraId="283534AC" w14:textId="77777777" w:rsidR="00E74B63" w:rsidRPr="006B75AC" w:rsidRDefault="00E74B63" w:rsidP="00FA1C62">
      <w:pPr>
        <w:pStyle w:val="ConsPlusTitle"/>
        <w:spacing w:line="276" w:lineRule="auto"/>
        <w:ind w:firstLine="709"/>
        <w:jc w:val="center"/>
        <w:rPr>
          <w:rFonts w:ascii="Proxima Nova ExCn Rg" w:hAnsi="Proxima Nova ExCn Rg"/>
          <w:sz w:val="30"/>
          <w:szCs w:val="30"/>
        </w:rPr>
      </w:pPr>
      <w:r w:rsidRPr="006B75AC">
        <w:rPr>
          <w:rFonts w:ascii="Proxima Nova ExCn Rg" w:hAnsi="Proxima Nova ExCn Rg"/>
          <w:sz w:val="30"/>
          <w:szCs w:val="30"/>
        </w:rPr>
        <w:t>ПРОВОДИМЫХ В ЗАКРЫТОЙ ФОРМЕ</w:t>
      </w:r>
    </w:p>
    <w:p w14:paraId="1C3262D5" w14:textId="77777777" w:rsidR="00E74B63" w:rsidRPr="006B75AC" w:rsidRDefault="00E74B63" w:rsidP="00FA1C62">
      <w:pPr>
        <w:pStyle w:val="ConsPlusNormal"/>
        <w:spacing w:line="276" w:lineRule="auto"/>
        <w:ind w:firstLine="709"/>
        <w:jc w:val="center"/>
        <w:rPr>
          <w:rFonts w:ascii="Proxima Nova ExCn Rg" w:hAnsi="Proxima Nova ExCn Rg"/>
          <w:sz w:val="28"/>
          <w:szCs w:val="28"/>
        </w:rPr>
      </w:pPr>
    </w:p>
    <w:p w14:paraId="54064FA2" w14:textId="77777777" w:rsidR="00E74B63" w:rsidRPr="006B75AC" w:rsidRDefault="00E74B63" w:rsidP="00FA1C62">
      <w:pPr>
        <w:pStyle w:val="ConsPlusNormal"/>
        <w:spacing w:line="276" w:lineRule="auto"/>
        <w:ind w:firstLine="709"/>
        <w:jc w:val="center"/>
        <w:rPr>
          <w:rFonts w:ascii="Proxima Nova ExCn Rg" w:hAnsi="Proxima Nova ExCn Rg"/>
          <w:b/>
          <w:sz w:val="28"/>
          <w:szCs w:val="28"/>
        </w:rPr>
      </w:pPr>
      <w:r w:rsidRPr="006B75AC">
        <w:rPr>
          <w:rFonts w:ascii="Proxima Nova ExCn Rg" w:hAnsi="Proxima Nova ExCn Rg"/>
          <w:b/>
          <w:sz w:val="28"/>
          <w:szCs w:val="28"/>
        </w:rPr>
        <w:t>ТЕРМИНЫ И ОПРЕДЕЛЕНИЯ</w:t>
      </w:r>
    </w:p>
    <w:p w14:paraId="1129D3EB"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 xml:space="preserve">Термины и определения, упомянутые в тексте Порядка, используются в значениях, установленных Единым </w:t>
      </w:r>
      <w:hyperlink r:id="rId22" w:history="1">
        <w:r w:rsidRPr="006B75AC">
          <w:rPr>
            <w:rFonts w:ascii="Proxima Nova ExCn Rg" w:hAnsi="Proxima Nova ExCn Rg"/>
            <w:sz w:val="28"/>
            <w:szCs w:val="28"/>
          </w:rPr>
          <w:t>Положением</w:t>
        </w:r>
      </w:hyperlink>
      <w:r w:rsidRPr="006B75AC">
        <w:rPr>
          <w:rFonts w:ascii="Proxima Nova ExCn Rg" w:hAnsi="Proxima Nova ExCn Rg"/>
          <w:sz w:val="28"/>
          <w:szCs w:val="28"/>
        </w:rPr>
        <w:t xml:space="preserve"> о закупке Государственной корпорации «</w:t>
      </w:r>
      <w:proofErr w:type="spellStart"/>
      <w:r w:rsidRPr="006B75AC">
        <w:rPr>
          <w:rFonts w:ascii="Proxima Nova ExCn Rg" w:hAnsi="Proxima Nova ExCn Rg"/>
          <w:sz w:val="28"/>
          <w:szCs w:val="28"/>
        </w:rPr>
        <w:t>Ростех</w:t>
      </w:r>
      <w:proofErr w:type="spellEnd"/>
      <w:r w:rsidRPr="006B75AC">
        <w:rPr>
          <w:rFonts w:ascii="Proxima Nova ExCn Rg" w:hAnsi="Proxima Nova ExCn Rg"/>
          <w:sz w:val="28"/>
          <w:szCs w:val="28"/>
        </w:rPr>
        <w:t>».</w:t>
      </w:r>
    </w:p>
    <w:p w14:paraId="0CB39E97"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Термины и определения, не упомянутые в Положении, вводятся в действие настоящим Порядком.</w:t>
      </w:r>
    </w:p>
    <w:p w14:paraId="61D7AD84"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Перечень поставщиков - список поставщиков/производителей, приглашаемых к участию в закупке, проводимой в закрытой форме.</w:t>
      </w:r>
    </w:p>
    <w:p w14:paraId="7228DF4E" w14:textId="77777777" w:rsidR="00E74B63" w:rsidRPr="006B75AC" w:rsidRDefault="00E74B63" w:rsidP="00FA1C62">
      <w:pPr>
        <w:pStyle w:val="20"/>
        <w:numPr>
          <w:ilvl w:val="0"/>
          <w:numId w:val="19"/>
        </w:numPr>
        <w:spacing w:after="0"/>
        <w:ind w:left="0" w:firstLine="709"/>
        <w:jc w:val="center"/>
        <w:rPr>
          <w:rFonts w:ascii="Proxima Nova ExCn Rg" w:hAnsi="Proxima Nova ExCn Rg"/>
          <w:b/>
          <w:sz w:val="28"/>
        </w:rPr>
      </w:pPr>
      <w:r w:rsidRPr="006B75AC">
        <w:rPr>
          <w:rFonts w:ascii="Proxima Nova ExCn Rg" w:hAnsi="Proxima Nova ExCn Rg"/>
          <w:b/>
          <w:sz w:val="28"/>
        </w:rPr>
        <w:t>ОБЩИЕ ПОЛОЖЕНИЯ</w:t>
      </w:r>
    </w:p>
    <w:p w14:paraId="250BB497"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rPr>
      </w:pPr>
      <w:r w:rsidRPr="006B75AC">
        <w:rPr>
          <w:rFonts w:ascii="Proxima Nova ExCn Rg" w:hAnsi="Proxima Nova ExCn Rg"/>
          <w:sz w:val="28"/>
        </w:rPr>
        <w:t>Настоящий Порядок принят в развитие норм Положения.</w:t>
      </w:r>
    </w:p>
    <w:p w14:paraId="4D1BC512" w14:textId="198174CC"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bookmarkStart w:id="11" w:name="P53"/>
      <w:bookmarkStart w:id="12" w:name="_Ref21965024"/>
      <w:bookmarkEnd w:id="11"/>
      <w:r w:rsidRPr="006B75AC">
        <w:rPr>
          <w:rFonts w:ascii="Proxima Nova ExCn Rg" w:hAnsi="Proxima Nova ExCn Rg"/>
          <w:sz w:val="28"/>
        </w:rPr>
        <w:t>Настоящий</w:t>
      </w:r>
      <w:r w:rsidRPr="006B75AC">
        <w:rPr>
          <w:rFonts w:ascii="Proxima Nova ExCn Rg" w:hAnsi="Proxima Nova ExCn Rg"/>
          <w:sz w:val="28"/>
          <w:szCs w:val="28"/>
        </w:rPr>
        <w:t xml:space="preserve"> Порядок определяет порядок формирования и утверждения перечня поставщиков, приглашаемых для участия в конкурентных способах закупки, проводимых в закрытой форме по основаниям, предусмотренным подразделами 19.6 и 19.7 Положения.</w:t>
      </w:r>
      <w:bookmarkEnd w:id="12"/>
    </w:p>
    <w:p w14:paraId="3D641091"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 xml:space="preserve">Перечень поставщиков формируется для каждой конкретной закупки по форме </w:t>
      </w:r>
      <w:hyperlink w:anchor="P97" w:history="1">
        <w:r w:rsidRPr="006B75AC">
          <w:rPr>
            <w:rFonts w:ascii="Proxima Nova ExCn Rg" w:hAnsi="Proxima Nova ExCn Rg"/>
            <w:sz w:val="28"/>
            <w:szCs w:val="28"/>
          </w:rPr>
          <w:t>Приложения № 1</w:t>
        </w:r>
      </w:hyperlink>
      <w:r w:rsidRPr="006B75AC">
        <w:rPr>
          <w:rFonts w:ascii="Proxima Nova ExCn Rg" w:hAnsi="Proxima Nova ExCn Rg"/>
          <w:sz w:val="28"/>
          <w:szCs w:val="28"/>
        </w:rPr>
        <w:t xml:space="preserve"> к настоящему Порядку:</w:t>
      </w:r>
    </w:p>
    <w:p w14:paraId="42DC5A06" w14:textId="77777777" w:rsidR="00E74B63" w:rsidRPr="006B75AC" w:rsidRDefault="00E74B63" w:rsidP="00FA1C62">
      <w:pPr>
        <w:pStyle w:val="ConsPlusNormal"/>
        <w:numPr>
          <w:ilvl w:val="0"/>
          <w:numId w:val="20"/>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при проведении закупки в бумажной форме;</w:t>
      </w:r>
    </w:p>
    <w:p w14:paraId="1A767FBC" w14:textId="166A798C" w:rsidR="00E74B63" w:rsidRPr="006B75AC" w:rsidRDefault="00E74B63" w:rsidP="00FA1C62">
      <w:pPr>
        <w:pStyle w:val="ConsPlusNormal"/>
        <w:numPr>
          <w:ilvl w:val="0"/>
          <w:numId w:val="20"/>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при проведении на ЗЭТП закупки продукции, указанной в п. 1.6 Порядка в случае, если Заказчиком принято решение о необходимости формирования такого перечня.</w:t>
      </w:r>
    </w:p>
    <w:p w14:paraId="4F0F03D2"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Заказчик вправе при закупке любой продукции принять решение о направлении приглашения к участию в закупке всем поставщикам, аккредитованным на ЗЭТП; Перечень поставщиков при этом не формируется.</w:t>
      </w:r>
    </w:p>
    <w:p w14:paraId="0E1275CB"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 xml:space="preserve">В случае проведения закупки с привлечением Организатора закупки права и обязанности Заказчика, предусмотренные настоящим Порядком, осуществляются Организатором закупки. </w:t>
      </w:r>
    </w:p>
    <w:p w14:paraId="753DB2CD"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Конкретный перечень функций структурных подразделений Заказчика/Организатора закупки по формированию и согласованию Перечня должен определяться локальным правовым актом (распорядительным документом, регламентом) Заказчика/Организатора закупки соответственно с учетом действующей организационно-штатной структуры и функционального распределения обязанностей между структурными подразделениями Заказчика/Организатора закупки.</w:t>
      </w:r>
    </w:p>
    <w:p w14:paraId="5B015C4E"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Формирование Перечня поставщиков допускается исключительно при проведении закупки:</w:t>
      </w:r>
    </w:p>
    <w:p w14:paraId="5E3F03A9" w14:textId="0DC5B59F" w:rsidR="00E74B63" w:rsidRPr="006B75AC" w:rsidRDefault="00E74B63" w:rsidP="00FA1C62">
      <w:pPr>
        <w:pStyle w:val="ConsPlusNormal"/>
        <w:numPr>
          <w:ilvl w:val="0"/>
          <w:numId w:val="26"/>
        </w:numPr>
        <w:tabs>
          <w:tab w:val="left" w:pos="851"/>
          <w:tab w:val="left" w:pos="900"/>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в рамках реализации ГОЗ;</w:t>
      </w:r>
    </w:p>
    <w:p w14:paraId="327C56BE" w14:textId="3F7C9469" w:rsidR="00E74B63" w:rsidRPr="006B75AC" w:rsidRDefault="00E74B63" w:rsidP="00FA1C62">
      <w:pPr>
        <w:pStyle w:val="ConsPlusNormal"/>
        <w:numPr>
          <w:ilvl w:val="0"/>
          <w:numId w:val="26"/>
        </w:numPr>
        <w:tabs>
          <w:tab w:val="left" w:pos="851"/>
          <w:tab w:val="left" w:pos="900"/>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ЭКБ, не включенной в реестры</w:t>
      </w:r>
      <w:r w:rsidR="00627418">
        <w:rPr>
          <w:rFonts w:ascii="Proxima Nova ExCn Rg" w:hAnsi="Proxima Nova ExCn Rg"/>
          <w:sz w:val="28"/>
          <w:szCs w:val="28"/>
        </w:rPr>
        <w:t xml:space="preserve">, </w:t>
      </w:r>
      <w:bookmarkStart w:id="13" w:name="_Hlk180575694"/>
      <w:r w:rsidR="00627418">
        <w:rPr>
          <w:rFonts w:ascii="Proxima Nova ExCn Rg" w:hAnsi="Proxima Nova ExCn Rg"/>
          <w:sz w:val="28"/>
          <w:szCs w:val="28"/>
        </w:rPr>
        <w:t>указанные в подп. 6.6.2(31)(а) Положения;</w:t>
      </w:r>
      <w:bookmarkEnd w:id="13"/>
    </w:p>
    <w:p w14:paraId="67188386" w14:textId="29566154" w:rsidR="00E74B63" w:rsidRPr="006B75AC" w:rsidRDefault="00E74B63" w:rsidP="00FA1C62">
      <w:pPr>
        <w:pStyle w:val="ConsPlusNormal"/>
        <w:numPr>
          <w:ilvl w:val="0"/>
          <w:numId w:val="26"/>
        </w:numPr>
        <w:tabs>
          <w:tab w:val="left" w:pos="851"/>
          <w:tab w:val="left" w:pos="900"/>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технологического оборудования</w:t>
      </w:r>
      <w:r w:rsidR="00627418">
        <w:rPr>
          <w:rFonts w:ascii="Proxima Nova ExCn Rg" w:hAnsi="Proxima Nova ExCn Rg"/>
          <w:sz w:val="28"/>
          <w:szCs w:val="28"/>
        </w:rPr>
        <w:t>;</w:t>
      </w:r>
    </w:p>
    <w:p w14:paraId="327A96FA" w14:textId="71E09D8B" w:rsidR="00E74B63" w:rsidRPr="006B75AC" w:rsidRDefault="00E74B63" w:rsidP="00FA1C62">
      <w:pPr>
        <w:pStyle w:val="ConsPlusNormal"/>
        <w:numPr>
          <w:ilvl w:val="0"/>
          <w:numId w:val="26"/>
        </w:numPr>
        <w:tabs>
          <w:tab w:val="left" w:pos="851"/>
          <w:tab w:val="left" w:pos="900"/>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lastRenderedPageBreak/>
        <w:t>на выполнение НИР/ОКР</w:t>
      </w:r>
      <w:r w:rsidR="00627418">
        <w:rPr>
          <w:rFonts w:ascii="Proxima Nova ExCn Rg" w:hAnsi="Proxima Nova ExCn Rg"/>
          <w:sz w:val="28"/>
          <w:szCs w:val="28"/>
        </w:rPr>
        <w:t>;</w:t>
      </w:r>
    </w:p>
    <w:p w14:paraId="23FED2DB" w14:textId="006B5CEA" w:rsidR="00E74B63" w:rsidRPr="006B75AC" w:rsidRDefault="00E74B63" w:rsidP="00FA1C62">
      <w:pPr>
        <w:pStyle w:val="ConsPlusNormal"/>
        <w:numPr>
          <w:ilvl w:val="0"/>
          <w:numId w:val="26"/>
        </w:numPr>
        <w:tabs>
          <w:tab w:val="left" w:pos="851"/>
          <w:tab w:val="left" w:pos="900"/>
        </w:tabs>
        <w:spacing w:line="276" w:lineRule="auto"/>
        <w:ind w:left="0" w:firstLine="709"/>
        <w:jc w:val="both"/>
        <w:rPr>
          <w:rFonts w:ascii="Proxima Nova ExCn Rg" w:hAnsi="Proxima Nova ExCn Rg"/>
          <w:sz w:val="28"/>
          <w:szCs w:val="28"/>
        </w:rPr>
      </w:pPr>
      <w:bookmarkStart w:id="14" w:name="_Hlk180575747"/>
      <w:r w:rsidRPr="006B75AC">
        <w:rPr>
          <w:rFonts w:ascii="Proxima Nova ExCn Rg" w:hAnsi="Proxima Nova ExCn Rg"/>
          <w:sz w:val="28"/>
          <w:szCs w:val="28"/>
        </w:rPr>
        <w:t xml:space="preserve">на выполнение </w:t>
      </w:r>
      <w:r w:rsidR="00627418">
        <w:rPr>
          <w:rFonts w:ascii="Proxima Nova ExCn Rg" w:hAnsi="Proxima Nova ExCn Rg"/>
          <w:sz w:val="28"/>
          <w:szCs w:val="28"/>
        </w:rPr>
        <w:t xml:space="preserve">работ по </w:t>
      </w:r>
      <w:r w:rsidR="00B03CB2" w:rsidRPr="00D84FBE">
        <w:rPr>
          <w:rFonts w:ascii="Proxima Nova ExCn Rg" w:hAnsi="Proxima Nova ExCn Rg" w:cs="Times New Roman"/>
          <w:sz w:val="28"/>
          <w:szCs w:val="28"/>
        </w:rPr>
        <w:t xml:space="preserve">подготовке проектной документации и (или) проведению инженерных изысканий, строительству, реконструкции, капитальному ремонту, техническому перевооружению (если такое перевооружение связано со строительством или реконструкцией объекта капитального строительства) </w:t>
      </w:r>
      <w:r w:rsidR="00B03CB2">
        <w:rPr>
          <w:rFonts w:ascii="Proxima Nova ExCn Rg" w:hAnsi="Proxima Nova ExCn Rg" w:cs="Times New Roman"/>
          <w:sz w:val="28"/>
          <w:szCs w:val="28"/>
        </w:rPr>
        <w:t xml:space="preserve">на </w:t>
      </w:r>
      <w:r w:rsidR="00B03CB2" w:rsidRPr="00D84FBE">
        <w:rPr>
          <w:rFonts w:ascii="Proxima Nova ExCn Rg" w:hAnsi="Proxima Nova ExCn Rg" w:cs="Times New Roman"/>
          <w:sz w:val="28"/>
          <w:szCs w:val="28"/>
        </w:rPr>
        <w:t>объект</w:t>
      </w:r>
      <w:r w:rsidR="00B03CB2">
        <w:rPr>
          <w:rFonts w:ascii="Proxima Nova ExCn Rg" w:hAnsi="Proxima Nova ExCn Rg" w:cs="Times New Roman"/>
          <w:sz w:val="28"/>
          <w:szCs w:val="28"/>
        </w:rPr>
        <w:t>ах</w:t>
      </w:r>
      <w:r w:rsidR="00B03CB2" w:rsidRPr="00D84FBE">
        <w:rPr>
          <w:rFonts w:ascii="Proxima Nova ExCn Rg" w:hAnsi="Proxima Nova ExCn Rg" w:cs="Times New Roman"/>
          <w:sz w:val="28"/>
          <w:szCs w:val="28"/>
        </w:rPr>
        <w:t xml:space="preserve"> капитального строительства</w:t>
      </w:r>
      <w:r w:rsidR="00B03CB2">
        <w:rPr>
          <w:rFonts w:ascii="Proxima Nova ExCn Rg" w:hAnsi="Proxima Nova ExCn Rg" w:cs="Times New Roman"/>
          <w:sz w:val="28"/>
          <w:szCs w:val="28"/>
        </w:rPr>
        <w:t>, принадлежащих</w:t>
      </w:r>
      <w:r w:rsidRPr="006B75AC">
        <w:rPr>
          <w:rFonts w:ascii="Proxima Nova ExCn Rg" w:hAnsi="Proxima Nova ExCn Rg"/>
          <w:sz w:val="28"/>
          <w:szCs w:val="28"/>
        </w:rPr>
        <w:t xml:space="preserve"> заказчик</w:t>
      </w:r>
      <w:r w:rsidR="00B03CB2">
        <w:rPr>
          <w:rFonts w:ascii="Proxima Nova ExCn Rg" w:hAnsi="Proxima Nova ExCn Rg"/>
          <w:sz w:val="28"/>
          <w:szCs w:val="28"/>
        </w:rPr>
        <w:t>ам</w:t>
      </w:r>
      <w:r w:rsidRPr="006B75AC">
        <w:rPr>
          <w:rFonts w:ascii="Proxima Nova ExCn Rg" w:hAnsi="Proxima Nova ExCn Rg"/>
          <w:sz w:val="28"/>
          <w:szCs w:val="28"/>
        </w:rPr>
        <w:t>, включенны</w:t>
      </w:r>
      <w:r w:rsidR="00B03CB2">
        <w:rPr>
          <w:rFonts w:ascii="Proxima Nova ExCn Rg" w:hAnsi="Proxima Nova ExCn Rg"/>
          <w:sz w:val="28"/>
          <w:szCs w:val="28"/>
        </w:rPr>
        <w:t>м</w:t>
      </w:r>
      <w:r w:rsidRPr="006B75AC">
        <w:rPr>
          <w:rFonts w:ascii="Proxima Nova ExCn Rg" w:hAnsi="Proxima Nova ExCn Rg"/>
          <w:sz w:val="28"/>
          <w:szCs w:val="28"/>
        </w:rPr>
        <w:t xml:space="preserve"> в сводный реестр организаций оборонно-промышленного комплекса</w:t>
      </w:r>
      <w:r w:rsidR="00B03CB2">
        <w:rPr>
          <w:rFonts w:ascii="Proxima Nova ExCn Rg" w:hAnsi="Proxima Nova ExCn Rg"/>
          <w:sz w:val="28"/>
          <w:szCs w:val="28"/>
        </w:rPr>
        <w:t>, ведение которого осуществляется</w:t>
      </w:r>
      <w:r w:rsidRPr="006B75AC">
        <w:rPr>
          <w:rFonts w:ascii="Proxima Nova ExCn Rg" w:hAnsi="Proxima Nova ExCn Rg"/>
          <w:sz w:val="28"/>
          <w:szCs w:val="28"/>
        </w:rPr>
        <w:t xml:space="preserve"> </w:t>
      </w:r>
      <w:r w:rsidR="00B03CB2">
        <w:rPr>
          <w:rFonts w:ascii="Proxima Nova ExCn Rg" w:hAnsi="Proxima Nova ExCn Rg"/>
          <w:sz w:val="28"/>
          <w:szCs w:val="28"/>
        </w:rPr>
        <w:t>в соответствии с ПП 96</w:t>
      </w:r>
      <w:r w:rsidRPr="006B75AC">
        <w:rPr>
          <w:rFonts w:ascii="Proxima Nova ExCn Rg" w:hAnsi="Proxima Nova ExCn Rg"/>
          <w:sz w:val="28"/>
          <w:szCs w:val="28"/>
        </w:rPr>
        <w:t>.</w:t>
      </w:r>
    </w:p>
    <w:bookmarkEnd w:id="14"/>
    <w:p w14:paraId="01EBF3D4"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 xml:space="preserve">Настоящий Порядок может применяться при выборе конкретного поставщика, с которым заключается договор как с единственным поставщиком, по основаниям, предусмотренным </w:t>
      </w:r>
      <w:hyperlink r:id="rId23" w:history="1">
        <w:r w:rsidRPr="006B75AC">
          <w:rPr>
            <w:rFonts w:ascii="Proxima Nova ExCn Rg" w:hAnsi="Proxima Nova ExCn Rg"/>
            <w:sz w:val="28"/>
            <w:szCs w:val="28"/>
          </w:rPr>
          <w:t>Положением</w:t>
        </w:r>
      </w:hyperlink>
      <w:r w:rsidRPr="006B75AC">
        <w:rPr>
          <w:rFonts w:ascii="Proxima Nova ExCn Rg" w:hAnsi="Proxima Nova ExCn Rg"/>
          <w:sz w:val="28"/>
          <w:szCs w:val="28"/>
        </w:rPr>
        <w:t>, в отношении закупок, указанных в подразделах 19.6 и 19.7 Положения о закупке.</w:t>
      </w:r>
    </w:p>
    <w:p w14:paraId="53F5BE71" w14:textId="77777777" w:rsidR="00E74B63" w:rsidRPr="006B75AC" w:rsidRDefault="00E74B63" w:rsidP="00FA1C62">
      <w:pPr>
        <w:pStyle w:val="20"/>
        <w:numPr>
          <w:ilvl w:val="1"/>
          <w:numId w:val="19"/>
        </w:numPr>
        <w:tabs>
          <w:tab w:val="clear" w:pos="1134"/>
          <w:tab w:val="left" w:pos="851"/>
        </w:tabs>
        <w:spacing w:after="0"/>
        <w:ind w:left="0" w:firstLine="709"/>
        <w:rPr>
          <w:rFonts w:ascii="Proxima Nova ExCn Rg" w:hAnsi="Proxima Nova ExCn Rg"/>
          <w:sz w:val="28"/>
          <w:szCs w:val="28"/>
        </w:rPr>
      </w:pPr>
      <w:r w:rsidRPr="006B75AC">
        <w:rPr>
          <w:rFonts w:ascii="Proxima Nova ExCn Rg" w:hAnsi="Proxima Nova ExCn Rg"/>
          <w:sz w:val="28"/>
          <w:szCs w:val="28"/>
        </w:rPr>
        <w:t>Формирование Перечня поставщиков не должно противоречить или иным образом нарушать нормы законодательства о предоставлении национального режима при осуществлении закупок.</w:t>
      </w:r>
    </w:p>
    <w:p w14:paraId="1597D843"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p>
    <w:p w14:paraId="7D503955" w14:textId="77777777" w:rsidR="00E74B63" w:rsidRPr="006B75AC" w:rsidRDefault="00E74B63" w:rsidP="00FA1C62">
      <w:pPr>
        <w:pStyle w:val="20"/>
        <w:numPr>
          <w:ilvl w:val="0"/>
          <w:numId w:val="19"/>
        </w:numPr>
        <w:spacing w:after="0"/>
        <w:ind w:left="0" w:firstLine="709"/>
        <w:jc w:val="center"/>
        <w:rPr>
          <w:rFonts w:ascii="Proxima Nova ExCn Rg" w:hAnsi="Proxima Nova ExCn Rg"/>
          <w:b/>
          <w:sz w:val="28"/>
        </w:rPr>
      </w:pPr>
      <w:r w:rsidRPr="006B75AC">
        <w:rPr>
          <w:rFonts w:ascii="Proxima Nova ExCn Rg" w:hAnsi="Proxima Nova ExCn Rg"/>
          <w:b/>
          <w:sz w:val="28"/>
        </w:rPr>
        <w:t>ПОРЯДОК ФОРМИРОВАНИЯ ПЕРЕЧНЯ ПОСТАВЩИКОВ</w:t>
      </w:r>
    </w:p>
    <w:p w14:paraId="09B47E86" w14:textId="77777777"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bookmarkStart w:id="15" w:name="P59"/>
      <w:bookmarkStart w:id="16" w:name="_Ref21965040"/>
      <w:bookmarkEnd w:id="15"/>
      <w:r w:rsidRPr="006B75AC">
        <w:rPr>
          <w:rFonts w:ascii="Proxima Nova ExCn Rg" w:hAnsi="Proxima Nova ExCn Rg"/>
          <w:sz w:val="28"/>
          <w:szCs w:val="28"/>
        </w:rPr>
        <w:t>В целях формирования Перечня поставщиков Заказчик:</w:t>
      </w:r>
      <w:bookmarkEnd w:id="16"/>
    </w:p>
    <w:p w14:paraId="6C668BE8" w14:textId="77777777" w:rsidR="00E74B63" w:rsidRPr="006B75AC" w:rsidRDefault="00E74B63" w:rsidP="00FA1C62">
      <w:pPr>
        <w:pStyle w:val="ConsPlusNormal"/>
        <w:numPr>
          <w:ilvl w:val="0"/>
          <w:numId w:val="24"/>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изучает предмет закупки по основаниям, указанным в п. </w:t>
      </w:r>
      <w:r w:rsidRPr="006B75AC">
        <w:rPr>
          <w:rFonts w:ascii="Proxima Nova ExCn Rg" w:hAnsi="Proxima Nova ExCn Rg"/>
          <w:sz w:val="28"/>
          <w:szCs w:val="28"/>
        </w:rPr>
        <w:fldChar w:fldCharType="begin"/>
      </w:r>
      <w:r w:rsidRPr="006B75AC">
        <w:rPr>
          <w:rFonts w:ascii="Proxima Nova ExCn Rg" w:hAnsi="Proxima Nova ExCn Rg"/>
          <w:sz w:val="28"/>
          <w:szCs w:val="28"/>
        </w:rPr>
        <w:instrText xml:space="preserve"> REF _Ref21965024 \w \h  \* MERGEFORMAT </w:instrText>
      </w:r>
      <w:r w:rsidRPr="006B75AC">
        <w:rPr>
          <w:rFonts w:ascii="Proxima Nova ExCn Rg" w:hAnsi="Proxima Nova ExCn Rg"/>
          <w:sz w:val="28"/>
          <w:szCs w:val="28"/>
        </w:rPr>
      </w:r>
      <w:r w:rsidRPr="006B75AC">
        <w:rPr>
          <w:rFonts w:ascii="Proxima Nova ExCn Rg" w:hAnsi="Proxima Nova ExCn Rg"/>
          <w:sz w:val="28"/>
          <w:szCs w:val="28"/>
        </w:rPr>
        <w:fldChar w:fldCharType="separate"/>
      </w:r>
      <w:r w:rsidRPr="006B75AC">
        <w:rPr>
          <w:rFonts w:ascii="Proxima Nova ExCn Rg" w:hAnsi="Proxima Nova ExCn Rg"/>
          <w:sz w:val="28"/>
          <w:szCs w:val="28"/>
        </w:rPr>
        <w:t>1.2</w:t>
      </w:r>
      <w:r w:rsidRPr="006B75AC">
        <w:rPr>
          <w:rFonts w:ascii="Proxima Nova ExCn Rg" w:hAnsi="Proxima Nova ExCn Rg"/>
          <w:sz w:val="28"/>
          <w:szCs w:val="28"/>
        </w:rPr>
        <w:fldChar w:fldCharType="end"/>
      </w:r>
      <w:r w:rsidRPr="006B75AC">
        <w:rPr>
          <w:rFonts w:ascii="Proxima Nova ExCn Rg" w:hAnsi="Proxima Nova ExCn Rg"/>
          <w:sz w:val="28"/>
          <w:szCs w:val="28"/>
        </w:rPr>
        <w:t xml:space="preserve"> настоящего Порядка;</w:t>
      </w:r>
    </w:p>
    <w:p w14:paraId="35122A15" w14:textId="77777777" w:rsidR="00E74B63" w:rsidRPr="006B75AC" w:rsidRDefault="00E74B63" w:rsidP="00FA1C62">
      <w:pPr>
        <w:pStyle w:val="ConsPlusNormal"/>
        <w:numPr>
          <w:ilvl w:val="0"/>
          <w:numId w:val="24"/>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анализирует предмет закупки, проводимой в закрытой форме, на наличие оснований для формирования Перечня поставщиков, указанных в п. 1.6 настоящего Порядка;</w:t>
      </w:r>
    </w:p>
    <w:p w14:paraId="14E54990" w14:textId="77777777" w:rsidR="00E74B63" w:rsidRPr="006B75AC" w:rsidRDefault="00E74B63" w:rsidP="00FA1C62">
      <w:pPr>
        <w:pStyle w:val="ConsPlusNormal"/>
        <w:numPr>
          <w:ilvl w:val="0"/>
          <w:numId w:val="24"/>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определяет необходимость наличия у поставщика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w:t>
      </w:r>
    </w:p>
    <w:p w14:paraId="3B43DC4D" w14:textId="40C06F84"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bookmarkStart w:id="17" w:name="P62"/>
      <w:bookmarkStart w:id="18" w:name="_Ref21965053"/>
      <w:bookmarkEnd w:id="17"/>
      <w:r w:rsidRPr="006B75AC">
        <w:rPr>
          <w:rFonts w:ascii="Proxima Nova ExCn Rg" w:hAnsi="Proxima Nova ExCn Rg"/>
          <w:sz w:val="28"/>
          <w:szCs w:val="28"/>
        </w:rPr>
        <w:t xml:space="preserve">Заказчик, с учетом информации, полученной в соответствии с п. </w:t>
      </w:r>
      <w:r w:rsidRPr="006B75AC">
        <w:rPr>
          <w:rFonts w:ascii="Proxima Nova ExCn Rg" w:hAnsi="Proxima Nova ExCn Rg"/>
          <w:sz w:val="28"/>
          <w:szCs w:val="28"/>
        </w:rPr>
        <w:fldChar w:fldCharType="begin"/>
      </w:r>
      <w:r w:rsidRPr="006B75AC">
        <w:rPr>
          <w:rFonts w:ascii="Proxima Nova ExCn Rg" w:hAnsi="Proxima Nova ExCn Rg"/>
          <w:sz w:val="28"/>
          <w:szCs w:val="28"/>
        </w:rPr>
        <w:instrText xml:space="preserve"> REF _Ref21965040 \w \h  \* MERGEFORMAT </w:instrText>
      </w:r>
      <w:r w:rsidRPr="006B75AC">
        <w:rPr>
          <w:rFonts w:ascii="Proxima Nova ExCn Rg" w:hAnsi="Proxima Nova ExCn Rg"/>
          <w:sz w:val="28"/>
          <w:szCs w:val="28"/>
        </w:rPr>
      </w:r>
      <w:r w:rsidRPr="006B75AC">
        <w:rPr>
          <w:rFonts w:ascii="Proxima Nova ExCn Rg" w:hAnsi="Proxima Nova ExCn Rg"/>
          <w:sz w:val="28"/>
          <w:szCs w:val="28"/>
        </w:rPr>
        <w:fldChar w:fldCharType="separate"/>
      </w:r>
      <w:r w:rsidRPr="006B75AC">
        <w:rPr>
          <w:rFonts w:ascii="Proxima Nova ExCn Rg" w:hAnsi="Proxima Nova ExCn Rg"/>
          <w:sz w:val="28"/>
          <w:szCs w:val="28"/>
        </w:rPr>
        <w:t>2.1</w:t>
      </w:r>
      <w:r w:rsidRPr="006B75AC">
        <w:rPr>
          <w:rFonts w:ascii="Proxima Nova ExCn Rg" w:hAnsi="Proxima Nova ExCn Rg"/>
          <w:sz w:val="28"/>
          <w:szCs w:val="28"/>
        </w:rPr>
        <w:fldChar w:fldCharType="end"/>
      </w:r>
      <w:r w:rsidRPr="006B75AC">
        <w:rPr>
          <w:rFonts w:ascii="Proxima Nova ExCn Rg" w:hAnsi="Proxima Nova ExCn Rg"/>
          <w:sz w:val="28"/>
          <w:szCs w:val="28"/>
        </w:rPr>
        <w:t xml:space="preserve"> настоящего Порядка и при наличии оснований для формирования Перечня поставщиков в соответствии с п. 1.6 настоящего Порядка, осуществляет действия по определению Перечня поставщиков - потенциальных участников закупки путем применения не менее чем двух способов из числа нижеперечисленных:</w:t>
      </w:r>
      <w:bookmarkEnd w:id="18"/>
    </w:p>
    <w:p w14:paraId="35673849" w14:textId="77777777" w:rsidR="00E74B63" w:rsidRPr="006B75AC" w:rsidRDefault="00E74B63" w:rsidP="00FA1C62">
      <w:pPr>
        <w:pStyle w:val="ConsPlusNormal"/>
        <w:numPr>
          <w:ilvl w:val="0"/>
          <w:numId w:val="25"/>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осуществляет поиск поставщиков, являющихся разработчиками (производителями) продукции, являющейся предметом закупки (далее – аналогичная продукция);</w:t>
      </w:r>
    </w:p>
    <w:p w14:paraId="53E718D7" w14:textId="77777777" w:rsidR="00E74B63" w:rsidRPr="006B75AC" w:rsidRDefault="00E74B63" w:rsidP="00FA1C62">
      <w:pPr>
        <w:pStyle w:val="ConsPlusNormal"/>
        <w:numPr>
          <w:ilvl w:val="0"/>
          <w:numId w:val="25"/>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осуществляет поиск поставщиков, специализирующихся на поставке аналогичной продукции, в том числе среди организаций Корпорации;</w:t>
      </w:r>
    </w:p>
    <w:p w14:paraId="63B0E584" w14:textId="77777777" w:rsidR="00E74B63" w:rsidRPr="006B75AC" w:rsidRDefault="00E74B63" w:rsidP="00FA1C62">
      <w:pPr>
        <w:pStyle w:val="ConsPlusNormal"/>
        <w:numPr>
          <w:ilvl w:val="0"/>
          <w:numId w:val="25"/>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осуществляет поиск поставщиков путем анализа ранее заключенных заказчиком договоров, предметом которых была аналогичная продукция;</w:t>
      </w:r>
    </w:p>
    <w:p w14:paraId="1461EAFF" w14:textId="77777777" w:rsidR="00E74B63" w:rsidRPr="006B75AC" w:rsidRDefault="00E74B63" w:rsidP="00FA1C62">
      <w:pPr>
        <w:pStyle w:val="ConsPlusNormal"/>
        <w:numPr>
          <w:ilvl w:val="0"/>
          <w:numId w:val="25"/>
        </w:numPr>
        <w:tabs>
          <w:tab w:val="left" w:pos="851"/>
          <w:tab w:val="left" w:pos="993"/>
        </w:tabs>
        <w:spacing w:line="276" w:lineRule="auto"/>
        <w:ind w:left="0" w:firstLine="709"/>
        <w:jc w:val="both"/>
        <w:rPr>
          <w:rFonts w:ascii="Proxima Nova ExCn Rg" w:hAnsi="Proxima Nova ExCn Rg"/>
          <w:sz w:val="28"/>
          <w:szCs w:val="28"/>
        </w:rPr>
      </w:pPr>
      <w:bookmarkStart w:id="19" w:name="_Ref21965093"/>
      <w:r w:rsidRPr="006B75AC">
        <w:rPr>
          <w:rFonts w:ascii="Proxima Nova ExCn Rg" w:hAnsi="Proxima Nova ExCn Rg"/>
          <w:sz w:val="28"/>
          <w:szCs w:val="28"/>
        </w:rPr>
        <w:t>осуществляет поиск поставщиков путем направления официальных запросов в органы государственной власти, государственные органы, органы местного самоуправления, юридическим лицам с соблюдением требований к обороту конфиденциальной или иной охраняемой информации;</w:t>
      </w:r>
    </w:p>
    <w:p w14:paraId="0B80FDA6" w14:textId="77777777" w:rsidR="00E74B63" w:rsidRPr="006B75AC" w:rsidRDefault="00E74B63" w:rsidP="00FA1C62">
      <w:pPr>
        <w:pStyle w:val="ConsPlusNormal"/>
        <w:numPr>
          <w:ilvl w:val="0"/>
          <w:numId w:val="25"/>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осуществляет поиск поставщиков среди лиц, прошедших аккредитацию в соответствии с подразделом 6.7 Положения.</w:t>
      </w:r>
      <w:bookmarkEnd w:id="19"/>
    </w:p>
    <w:p w14:paraId="6E8F87F1"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 xml:space="preserve">При проведении закупки на ЗЭТП Заказчик выполняет действия, предусмотренные настоящим </w:t>
      </w:r>
      <w:r w:rsidRPr="006B75AC">
        <w:rPr>
          <w:rFonts w:ascii="Proxima Nova ExCn Rg" w:hAnsi="Proxima Nova ExCn Rg"/>
          <w:sz w:val="28"/>
          <w:szCs w:val="28"/>
        </w:rPr>
        <w:lastRenderedPageBreak/>
        <w:t>пунктом, относительно лиц, аккредитованных на ЗЭТП.</w:t>
      </w:r>
    </w:p>
    <w:p w14:paraId="135F2310" w14:textId="77777777"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bookmarkStart w:id="20" w:name="P68"/>
      <w:bookmarkEnd w:id="20"/>
      <w:r w:rsidRPr="006B75AC">
        <w:rPr>
          <w:rFonts w:ascii="Proxima Nova ExCn Rg" w:hAnsi="Proxima Nova ExCn Rg"/>
          <w:sz w:val="28"/>
          <w:szCs w:val="28"/>
        </w:rPr>
        <w:t>По итогам проведенного анализа Заказчик формирует проект Перечня поставщиков, в который могут включаться:</w:t>
      </w:r>
    </w:p>
    <w:p w14:paraId="43D0CFB0"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поставщики, включенные в ранее утвержденный Перечень поставщиков аналогичной продукции (при его наличии);</w:t>
      </w:r>
    </w:p>
    <w:p w14:paraId="3CBC7997"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поставщики, специализирующиеся на поставке аналогичной продукции;</w:t>
      </w:r>
    </w:p>
    <w:p w14:paraId="259169DA"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поставщики по ранее заключенным заказчиком договорам, предметом которых была аналогичная продукция;</w:t>
      </w:r>
    </w:p>
    <w:p w14:paraId="56969B6C"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поставщики, принявшие участие (подавшие заявки на участие) в ранее проведенных в соответствии с требованиями Закона </w:t>
      </w:r>
      <w:hyperlink r:id="rId24" w:history="1">
        <w:r w:rsidRPr="006B75AC">
          <w:rPr>
            <w:rFonts w:ascii="Proxima Nova ExCn Rg" w:hAnsi="Proxima Nova ExCn Rg"/>
            <w:sz w:val="28"/>
            <w:szCs w:val="28"/>
          </w:rPr>
          <w:t>223-ФЗ</w:t>
        </w:r>
      </w:hyperlink>
      <w:r w:rsidRPr="006B75AC">
        <w:rPr>
          <w:rFonts w:ascii="Proxima Nova ExCn Rg" w:hAnsi="Proxima Nova ExCn Rg"/>
          <w:sz w:val="28"/>
          <w:szCs w:val="28"/>
        </w:rPr>
        <w:t xml:space="preserve"> или Закона </w:t>
      </w:r>
      <w:hyperlink r:id="rId25" w:history="1">
        <w:r w:rsidRPr="006B75AC">
          <w:rPr>
            <w:rFonts w:ascii="Proxima Nova ExCn Rg" w:hAnsi="Proxima Nova ExCn Rg"/>
            <w:sz w:val="28"/>
            <w:szCs w:val="28"/>
          </w:rPr>
          <w:t>44-ФЗ</w:t>
        </w:r>
      </w:hyperlink>
      <w:r w:rsidRPr="006B75AC">
        <w:rPr>
          <w:rFonts w:ascii="Proxima Nova ExCn Rg" w:hAnsi="Proxima Nova ExCn Rg"/>
          <w:sz w:val="28"/>
          <w:szCs w:val="28"/>
        </w:rPr>
        <w:t xml:space="preserve"> закупках с аналогичным предметом закупки;</w:t>
      </w:r>
    </w:p>
    <w:p w14:paraId="6AD56628"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поставщики, информация о которых была направлена Заказчику по результатам его запроса в порядке </w:t>
      </w:r>
      <w:proofErr w:type="spellStart"/>
      <w:r w:rsidRPr="006B75AC">
        <w:rPr>
          <w:rFonts w:ascii="Proxima Nova ExCn Rg" w:hAnsi="Proxima Nova ExCn Rg"/>
          <w:sz w:val="28"/>
          <w:szCs w:val="28"/>
        </w:rPr>
        <w:t>пп</w:t>
      </w:r>
      <w:proofErr w:type="spellEnd"/>
      <w:r w:rsidRPr="006B75AC">
        <w:rPr>
          <w:rFonts w:ascii="Proxima Nova ExCn Rg" w:hAnsi="Proxima Nova ExCn Rg"/>
          <w:sz w:val="28"/>
          <w:szCs w:val="28"/>
        </w:rPr>
        <w:t>. </w:t>
      </w:r>
      <w:r w:rsidRPr="006B75AC">
        <w:rPr>
          <w:rFonts w:ascii="Proxima Nova ExCn Rg" w:hAnsi="Proxima Nova ExCn Rg"/>
          <w:sz w:val="28"/>
          <w:szCs w:val="28"/>
        </w:rPr>
        <w:fldChar w:fldCharType="begin"/>
      </w:r>
      <w:r w:rsidRPr="006B75AC">
        <w:rPr>
          <w:rFonts w:ascii="Proxima Nova ExCn Rg" w:hAnsi="Proxima Nova ExCn Rg"/>
          <w:sz w:val="28"/>
          <w:szCs w:val="28"/>
        </w:rPr>
        <w:instrText xml:space="preserve"> REF _Ref21965093 \w \h  \* MERGEFORMAT </w:instrText>
      </w:r>
      <w:r w:rsidRPr="006B75AC">
        <w:rPr>
          <w:rFonts w:ascii="Proxima Nova ExCn Rg" w:hAnsi="Proxima Nova ExCn Rg"/>
          <w:sz w:val="28"/>
          <w:szCs w:val="28"/>
        </w:rPr>
      </w:r>
      <w:r w:rsidRPr="006B75AC">
        <w:rPr>
          <w:rFonts w:ascii="Proxima Nova ExCn Rg" w:hAnsi="Proxima Nova ExCn Rg"/>
          <w:sz w:val="28"/>
          <w:szCs w:val="28"/>
        </w:rPr>
        <w:fldChar w:fldCharType="separate"/>
      </w:r>
      <w:r w:rsidRPr="006B75AC">
        <w:rPr>
          <w:rFonts w:ascii="Proxima Nova ExCn Rg" w:hAnsi="Proxima Nova ExCn Rg"/>
          <w:sz w:val="28"/>
          <w:szCs w:val="28"/>
        </w:rPr>
        <w:t>(4)</w:t>
      </w:r>
      <w:r w:rsidRPr="006B75AC">
        <w:rPr>
          <w:rFonts w:ascii="Proxima Nova ExCn Rg" w:hAnsi="Proxima Nova ExCn Rg"/>
          <w:sz w:val="28"/>
          <w:szCs w:val="28"/>
        </w:rPr>
        <w:fldChar w:fldCharType="end"/>
      </w:r>
      <w:r w:rsidRPr="006B75AC">
        <w:rPr>
          <w:rFonts w:ascii="Proxima Nova ExCn Rg" w:hAnsi="Proxima Nova ExCn Rg"/>
          <w:sz w:val="28"/>
          <w:szCs w:val="28"/>
        </w:rPr>
        <w:t xml:space="preserve"> п. </w:t>
      </w:r>
      <w:r w:rsidRPr="006B75AC">
        <w:rPr>
          <w:rFonts w:ascii="Proxima Nova ExCn Rg" w:hAnsi="Proxima Nova ExCn Rg"/>
          <w:sz w:val="28"/>
          <w:szCs w:val="28"/>
        </w:rPr>
        <w:fldChar w:fldCharType="begin"/>
      </w:r>
      <w:r w:rsidRPr="006B75AC">
        <w:rPr>
          <w:rFonts w:ascii="Proxima Nova ExCn Rg" w:hAnsi="Proxima Nova ExCn Rg"/>
          <w:sz w:val="28"/>
          <w:szCs w:val="28"/>
        </w:rPr>
        <w:instrText xml:space="preserve"> REF _Ref21965053 \w \h  \* MERGEFORMAT </w:instrText>
      </w:r>
      <w:r w:rsidRPr="006B75AC">
        <w:rPr>
          <w:rFonts w:ascii="Proxima Nova ExCn Rg" w:hAnsi="Proxima Nova ExCn Rg"/>
          <w:sz w:val="28"/>
          <w:szCs w:val="28"/>
        </w:rPr>
      </w:r>
      <w:r w:rsidRPr="006B75AC">
        <w:rPr>
          <w:rFonts w:ascii="Proxima Nova ExCn Rg" w:hAnsi="Proxima Nova ExCn Rg"/>
          <w:sz w:val="28"/>
          <w:szCs w:val="28"/>
        </w:rPr>
        <w:fldChar w:fldCharType="separate"/>
      </w:r>
      <w:r w:rsidRPr="006B75AC">
        <w:rPr>
          <w:rFonts w:ascii="Proxima Nova ExCn Rg" w:hAnsi="Proxima Nova ExCn Rg"/>
          <w:sz w:val="28"/>
          <w:szCs w:val="28"/>
        </w:rPr>
        <w:t>2.2</w:t>
      </w:r>
      <w:r w:rsidRPr="006B75AC">
        <w:rPr>
          <w:rFonts w:ascii="Proxima Nova ExCn Rg" w:hAnsi="Proxima Nova ExCn Rg"/>
          <w:sz w:val="28"/>
          <w:szCs w:val="28"/>
        </w:rPr>
        <w:fldChar w:fldCharType="end"/>
      </w:r>
      <w:r w:rsidRPr="006B75AC">
        <w:rPr>
          <w:rFonts w:ascii="Proxima Nova ExCn Rg" w:hAnsi="Proxima Nova ExCn Rg"/>
          <w:sz w:val="28"/>
          <w:szCs w:val="28"/>
        </w:rPr>
        <w:t xml:space="preserve"> настоящего Порядка;</w:t>
      </w:r>
    </w:p>
    <w:p w14:paraId="17BD0A44" w14:textId="77777777" w:rsidR="00E74B63" w:rsidRPr="006B75AC" w:rsidRDefault="00E74B63" w:rsidP="00FA1C62">
      <w:pPr>
        <w:pStyle w:val="ConsPlusNormal"/>
        <w:numPr>
          <w:ilvl w:val="0"/>
          <w:numId w:val="21"/>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поставщики, прошедшие </w:t>
      </w:r>
      <w:proofErr w:type="spellStart"/>
      <w:r w:rsidRPr="006B75AC">
        <w:rPr>
          <w:rFonts w:ascii="Proxima Nova ExCn Rg" w:hAnsi="Proxima Nova ExCn Rg"/>
          <w:sz w:val="28"/>
          <w:szCs w:val="28"/>
        </w:rPr>
        <w:t>предквалификацию</w:t>
      </w:r>
      <w:proofErr w:type="spellEnd"/>
      <w:r w:rsidRPr="006B75AC">
        <w:rPr>
          <w:rFonts w:ascii="Proxima Nova ExCn Rg" w:hAnsi="Proxima Nova ExCn Rg"/>
          <w:sz w:val="28"/>
          <w:szCs w:val="28"/>
        </w:rPr>
        <w:t xml:space="preserve"> (аудит/оценку) с учетом отраслевой специфики в случаях, когда прохождение такой </w:t>
      </w:r>
      <w:proofErr w:type="spellStart"/>
      <w:r w:rsidRPr="006B75AC">
        <w:rPr>
          <w:rFonts w:ascii="Proxima Nova ExCn Rg" w:hAnsi="Proxima Nova ExCn Rg"/>
          <w:sz w:val="28"/>
          <w:szCs w:val="28"/>
        </w:rPr>
        <w:t>предквалификации</w:t>
      </w:r>
      <w:proofErr w:type="spellEnd"/>
      <w:r w:rsidRPr="006B75AC">
        <w:rPr>
          <w:rFonts w:ascii="Proxima Nova ExCn Rg" w:hAnsi="Proxima Nova ExCn Rg"/>
          <w:sz w:val="28"/>
          <w:szCs w:val="28"/>
        </w:rPr>
        <w:t xml:space="preserve"> (аудита/оценки) является обязательным в соответствии с правовым актом Заказчика.</w:t>
      </w:r>
    </w:p>
    <w:p w14:paraId="4A3F7E63" w14:textId="4CA5042B" w:rsidR="00E74B63" w:rsidRPr="006B75AC" w:rsidRDefault="00E74B63"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 xml:space="preserve">При проведении закупки на ЗЭТП </w:t>
      </w:r>
      <w:r w:rsidR="00251392">
        <w:rPr>
          <w:rFonts w:ascii="Proxima Nova ExCn Rg" w:hAnsi="Proxima Nova ExCn Rg"/>
          <w:sz w:val="28"/>
          <w:szCs w:val="28"/>
        </w:rPr>
        <w:t>Заказчик</w:t>
      </w:r>
      <w:r w:rsidRPr="006B75AC">
        <w:rPr>
          <w:rFonts w:ascii="Proxima Nova ExCn Rg" w:hAnsi="Proxima Nova ExCn Rg"/>
          <w:sz w:val="28"/>
          <w:szCs w:val="28"/>
        </w:rPr>
        <w:t xml:space="preserve"> формирует Перечень поставщиков из числа лиц, аккредитованных на ЗЭТП.</w:t>
      </w:r>
    </w:p>
    <w:p w14:paraId="00E071D6" w14:textId="77777777"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В проект Перечня поставщиков в обязательном порядке включаются:</w:t>
      </w:r>
    </w:p>
    <w:p w14:paraId="3D7BD85D" w14:textId="77777777" w:rsidR="00E74B63" w:rsidRPr="006B75AC" w:rsidRDefault="00E74B63" w:rsidP="00FA1C62">
      <w:pPr>
        <w:pStyle w:val="ConsPlusNormal"/>
        <w:numPr>
          <w:ilvl w:val="0"/>
          <w:numId w:val="23"/>
        </w:numPr>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поставщики, являющиеся разработчиками (производителями) аналогичной продукции, официальные представители таких разработчиков (производителей), наделенные эксклюзивным правом реализации аналогичной продукции (при наличии);</w:t>
      </w:r>
    </w:p>
    <w:p w14:paraId="53283569" w14:textId="77777777" w:rsidR="00E74B63" w:rsidRPr="006B75AC" w:rsidRDefault="00E74B63" w:rsidP="00FA1C62">
      <w:pPr>
        <w:pStyle w:val="ConsPlusNormal"/>
        <w:numPr>
          <w:ilvl w:val="0"/>
          <w:numId w:val="23"/>
        </w:numPr>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поставщики, участвующие в определении НМЦ методом сопоставимых рыночных цен (анализа рынка) в порядке </w:t>
      </w:r>
      <w:proofErr w:type="spellStart"/>
      <w:r w:rsidRPr="006B75AC">
        <w:rPr>
          <w:rFonts w:ascii="Proxima Nova ExCn Rg" w:hAnsi="Proxima Nova ExCn Rg"/>
          <w:sz w:val="28"/>
          <w:szCs w:val="28"/>
        </w:rPr>
        <w:t>подр</w:t>
      </w:r>
      <w:proofErr w:type="spellEnd"/>
      <w:r w:rsidRPr="006B75AC">
        <w:rPr>
          <w:rFonts w:ascii="Proxima Nova ExCn Rg" w:hAnsi="Proxima Nova ExCn Rg"/>
          <w:sz w:val="28"/>
          <w:szCs w:val="28"/>
        </w:rPr>
        <w:t>. 6 Приложения 5 к Положению.</w:t>
      </w:r>
    </w:p>
    <w:p w14:paraId="4895E957" w14:textId="77777777"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bookmarkStart w:id="21" w:name="P81"/>
      <w:bookmarkStart w:id="22" w:name="_Ref21965679"/>
      <w:bookmarkEnd w:id="21"/>
      <w:r w:rsidRPr="006B75AC">
        <w:rPr>
          <w:rFonts w:ascii="Proxima Nova ExCn Rg" w:hAnsi="Proxima Nova ExCn Rg"/>
          <w:sz w:val="28"/>
          <w:szCs w:val="28"/>
        </w:rPr>
        <w:t>Заказчик проверяет поставщиков, включенных в проект Перечня поставщиков, на предмет обнаружения:</w:t>
      </w:r>
      <w:bookmarkEnd w:id="22"/>
    </w:p>
    <w:p w14:paraId="3A259389" w14:textId="77777777" w:rsidR="00E74B63" w:rsidRPr="006B75AC" w:rsidRDefault="00E74B63" w:rsidP="00FA1C62">
      <w:pPr>
        <w:pStyle w:val="ConsPlusNormal"/>
        <w:numPr>
          <w:ilvl w:val="0"/>
          <w:numId w:val="22"/>
        </w:numPr>
        <w:tabs>
          <w:tab w:val="left" w:pos="851"/>
          <w:tab w:val="left" w:pos="993"/>
        </w:tabs>
        <w:spacing w:line="276" w:lineRule="auto"/>
        <w:ind w:left="0" w:firstLine="709"/>
        <w:jc w:val="both"/>
        <w:rPr>
          <w:rFonts w:ascii="Proxima Nova ExCn Rg" w:hAnsi="Proxima Nova ExCn Rg"/>
          <w:sz w:val="28"/>
          <w:szCs w:val="28"/>
        </w:rPr>
      </w:pPr>
      <w:bookmarkStart w:id="23" w:name="_Ref21965673"/>
      <w:r w:rsidRPr="006B75AC">
        <w:rPr>
          <w:rFonts w:ascii="Proxima Nova ExCn Rg" w:hAnsi="Proxima Nova ExCn Rg"/>
          <w:sz w:val="28"/>
          <w:szCs w:val="28"/>
        </w:rPr>
        <w:t xml:space="preserve">поставщиков, сведения о которых содержатся в реестре недобросовестных поставщиков (подрядчиков, исполнителей), предусмотренном Законом </w:t>
      </w:r>
      <w:hyperlink r:id="rId26" w:history="1">
        <w:r w:rsidRPr="006B75AC">
          <w:rPr>
            <w:rFonts w:ascii="Proxima Nova ExCn Rg" w:hAnsi="Proxima Nova ExCn Rg"/>
            <w:sz w:val="28"/>
            <w:szCs w:val="28"/>
          </w:rPr>
          <w:t>223-ФЗ</w:t>
        </w:r>
      </w:hyperlink>
      <w:r w:rsidRPr="006B75AC">
        <w:rPr>
          <w:rFonts w:ascii="Proxima Nova ExCn Rg" w:hAnsi="Proxima Nova ExCn Rg"/>
          <w:sz w:val="28"/>
          <w:szCs w:val="28"/>
        </w:rPr>
        <w:t xml:space="preserve"> и/или в реестре недобросовестных поставщиков, предусмотренном Законом </w:t>
      </w:r>
      <w:hyperlink r:id="rId27" w:history="1">
        <w:r w:rsidRPr="006B75AC">
          <w:rPr>
            <w:rFonts w:ascii="Proxima Nova ExCn Rg" w:hAnsi="Proxima Nova ExCn Rg"/>
            <w:sz w:val="28"/>
            <w:szCs w:val="28"/>
          </w:rPr>
          <w:t>44-ФЗ</w:t>
        </w:r>
      </w:hyperlink>
      <w:r w:rsidRPr="006B75AC">
        <w:rPr>
          <w:rFonts w:ascii="Proxima Nova ExCn Rg" w:hAnsi="Proxima Nova ExCn Rg"/>
          <w:sz w:val="28"/>
          <w:szCs w:val="28"/>
        </w:rPr>
        <w:t>;</w:t>
      </w:r>
      <w:bookmarkEnd w:id="23"/>
    </w:p>
    <w:p w14:paraId="4E99BBF2" w14:textId="77777777" w:rsidR="00E74B63" w:rsidRPr="006B75AC" w:rsidRDefault="00E74B63" w:rsidP="00FA1C62">
      <w:pPr>
        <w:pStyle w:val="ConsPlusNormal"/>
        <w:numPr>
          <w:ilvl w:val="0"/>
          <w:numId w:val="22"/>
        </w:numPr>
        <w:tabs>
          <w:tab w:val="left" w:pos="851"/>
          <w:tab w:val="left" w:pos="993"/>
        </w:tabs>
        <w:spacing w:line="276" w:lineRule="auto"/>
        <w:ind w:left="0" w:firstLine="709"/>
        <w:jc w:val="both"/>
        <w:rPr>
          <w:rFonts w:ascii="Proxima Nova ExCn Rg" w:hAnsi="Proxima Nova ExCn Rg"/>
          <w:sz w:val="28"/>
          <w:szCs w:val="28"/>
        </w:rPr>
      </w:pPr>
      <w:bookmarkStart w:id="24" w:name="_Ref21965675"/>
      <w:r w:rsidRPr="006B75AC">
        <w:rPr>
          <w:rFonts w:ascii="Proxima Nova ExCn Rg" w:hAnsi="Proxima Nova ExCn Rg"/>
          <w:sz w:val="28"/>
          <w:szCs w:val="28"/>
        </w:rPr>
        <w:t>поставщиков, не обладающих специальными допусками, разрешениями, лицензиями и прочими разрешительными документами, в случае если в соответствии с законодательством для поставки продукции требуется наличие таких документов;</w:t>
      </w:r>
      <w:bookmarkEnd w:id="24"/>
    </w:p>
    <w:p w14:paraId="7ACC1032" w14:textId="77777777" w:rsidR="00E74B63" w:rsidRPr="006B75AC" w:rsidRDefault="00E74B63" w:rsidP="00FA1C62">
      <w:pPr>
        <w:pStyle w:val="ConsPlusNormal"/>
        <w:numPr>
          <w:ilvl w:val="0"/>
          <w:numId w:val="22"/>
        </w:numPr>
        <w:tabs>
          <w:tab w:val="left" w:pos="851"/>
          <w:tab w:val="left" w:pos="993"/>
        </w:tabs>
        <w:spacing w:line="276" w:lineRule="auto"/>
        <w:ind w:left="0" w:firstLine="709"/>
        <w:jc w:val="both"/>
        <w:rPr>
          <w:rFonts w:ascii="Proxima Nova ExCn Rg" w:hAnsi="Proxima Nova ExCn Rg"/>
          <w:sz w:val="28"/>
          <w:szCs w:val="28"/>
        </w:rPr>
      </w:pPr>
      <w:bookmarkStart w:id="25" w:name="_Ref21965742"/>
      <w:r w:rsidRPr="006B75AC">
        <w:rPr>
          <w:rFonts w:ascii="Proxima Nova ExCn Rg" w:hAnsi="Proxima Nova ExCn Rg"/>
          <w:sz w:val="28"/>
          <w:szCs w:val="28"/>
        </w:rPr>
        <w:t>поставщиков, сведения о которых содержатся в реестре недобросовестных поставщиков Корпорации;</w:t>
      </w:r>
    </w:p>
    <w:p w14:paraId="11526BFC" w14:textId="7B10248D" w:rsidR="002951FD" w:rsidRPr="006B75AC" w:rsidRDefault="00E74B63" w:rsidP="00FA1C62">
      <w:pPr>
        <w:pStyle w:val="ConsPlusNormal"/>
        <w:numPr>
          <w:ilvl w:val="0"/>
          <w:numId w:val="22"/>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поставщиков, аффилированных</w:t>
      </w:r>
      <w:r w:rsidR="002F2E39" w:rsidRPr="006B75AC">
        <w:rPr>
          <w:rFonts w:ascii="Proxima Nova ExCn Rg" w:hAnsi="Proxima Nova ExCn Rg"/>
          <w:sz w:val="28"/>
          <w:szCs w:val="28"/>
        </w:rPr>
        <w:t xml:space="preserve"> </w:t>
      </w:r>
      <w:r w:rsidR="002951FD" w:rsidRPr="006B75AC">
        <w:rPr>
          <w:rFonts w:ascii="Proxima Nova ExCn Rg" w:hAnsi="Proxima Nova ExCn Rg"/>
          <w:sz w:val="28"/>
          <w:szCs w:val="28"/>
        </w:rPr>
        <w:t>&lt;</w:t>
      </w:r>
      <w:r w:rsidR="00FA1C62">
        <w:rPr>
          <w:rFonts w:ascii="Proxima Nova ExCn Rg" w:hAnsi="Proxima Nova ExCn Rg"/>
          <w:sz w:val="28"/>
          <w:szCs w:val="28"/>
        </w:rPr>
        <w:t>1</w:t>
      </w:r>
      <w:r w:rsidR="002951FD" w:rsidRPr="006B75AC">
        <w:rPr>
          <w:rFonts w:ascii="Proxima Nova ExCn Rg" w:hAnsi="Proxima Nova ExCn Rg"/>
          <w:sz w:val="28"/>
          <w:szCs w:val="28"/>
        </w:rPr>
        <w:t>&gt;</w:t>
      </w:r>
      <w:r w:rsidRPr="006B75AC">
        <w:rPr>
          <w:rFonts w:ascii="Proxima Nova ExCn Rg" w:hAnsi="Proxima Nova ExCn Rg"/>
          <w:sz w:val="28"/>
          <w:szCs w:val="28"/>
        </w:rPr>
        <w:t xml:space="preserve"> между собой (за исключением Корпорации и организаций Корпорации).</w:t>
      </w:r>
      <w:bookmarkEnd w:id="25"/>
    </w:p>
    <w:p w14:paraId="7F1B1460" w14:textId="0E8EA4BC" w:rsidR="00E74B63" w:rsidRPr="006B75AC" w:rsidRDefault="00E74B63" w:rsidP="00FA1C62">
      <w:pPr>
        <w:pStyle w:val="ConsPlusNormal"/>
        <w:tabs>
          <w:tab w:val="left" w:pos="851"/>
          <w:tab w:val="left" w:pos="993"/>
        </w:tabs>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В случае выявления поставщиков, указанных в настоящем пункте, такие поставщики подлежат исключению из проекта Перечня поставщиков.</w:t>
      </w:r>
    </w:p>
    <w:p w14:paraId="4CE9ACB3" w14:textId="77777777" w:rsidR="00E74B63" w:rsidRPr="006B75AC" w:rsidRDefault="00E74B63" w:rsidP="00FA1C62">
      <w:pPr>
        <w:pStyle w:val="ConsPlusNormal"/>
        <w:numPr>
          <w:ilvl w:val="1"/>
          <w:numId w:val="19"/>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lastRenderedPageBreak/>
        <w:t>Проект Перечня поставщиков подлежит согласованию с СПДБ. СПДБ вправе исключать поставщиков, включенных в проект Перечня поставщиков:</w:t>
      </w:r>
    </w:p>
    <w:p w14:paraId="3B931DC7" w14:textId="77777777" w:rsidR="00E74B63" w:rsidRPr="006B75AC" w:rsidRDefault="00E74B63" w:rsidP="00FA1C62">
      <w:pPr>
        <w:pStyle w:val="ConsPlusNormal"/>
        <w:numPr>
          <w:ilvl w:val="0"/>
          <w:numId w:val="27"/>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 xml:space="preserve">не соответствующих требованиям п. </w:t>
      </w:r>
      <w:r w:rsidRPr="006B75AC">
        <w:rPr>
          <w:rFonts w:ascii="Proxima Nova ExCn Rg" w:hAnsi="Proxima Nova ExCn Rg"/>
          <w:sz w:val="28"/>
          <w:szCs w:val="28"/>
        </w:rPr>
        <w:fldChar w:fldCharType="begin"/>
      </w:r>
      <w:r w:rsidRPr="006B75AC">
        <w:rPr>
          <w:rFonts w:ascii="Proxima Nova ExCn Rg" w:hAnsi="Proxima Nova ExCn Rg"/>
          <w:sz w:val="28"/>
          <w:szCs w:val="28"/>
        </w:rPr>
        <w:instrText xml:space="preserve"> REF _Ref21965679 \w \h  \* MERGEFORMAT </w:instrText>
      </w:r>
      <w:r w:rsidRPr="006B75AC">
        <w:rPr>
          <w:rFonts w:ascii="Proxima Nova ExCn Rg" w:hAnsi="Proxima Nova ExCn Rg"/>
          <w:sz w:val="28"/>
          <w:szCs w:val="28"/>
        </w:rPr>
      </w:r>
      <w:r w:rsidRPr="006B75AC">
        <w:rPr>
          <w:rFonts w:ascii="Proxima Nova ExCn Rg" w:hAnsi="Proxima Nova ExCn Rg"/>
          <w:sz w:val="28"/>
          <w:szCs w:val="28"/>
        </w:rPr>
        <w:fldChar w:fldCharType="separate"/>
      </w:r>
      <w:r w:rsidRPr="006B75AC">
        <w:rPr>
          <w:rFonts w:ascii="Proxima Nova ExCn Rg" w:hAnsi="Proxima Nova ExCn Rg"/>
          <w:sz w:val="28"/>
          <w:szCs w:val="28"/>
        </w:rPr>
        <w:t>2.5</w:t>
      </w:r>
      <w:r w:rsidRPr="006B75AC">
        <w:rPr>
          <w:rFonts w:ascii="Proxima Nova ExCn Rg" w:hAnsi="Proxima Nova ExCn Rg"/>
          <w:sz w:val="28"/>
          <w:szCs w:val="28"/>
        </w:rPr>
        <w:fldChar w:fldCharType="end"/>
      </w:r>
      <w:r w:rsidRPr="006B75AC">
        <w:rPr>
          <w:rFonts w:ascii="Proxima Nova ExCn Rg" w:hAnsi="Proxima Nova ExCn Rg"/>
          <w:sz w:val="28"/>
          <w:szCs w:val="28"/>
        </w:rPr>
        <w:t xml:space="preserve"> настоящего Порядка;</w:t>
      </w:r>
    </w:p>
    <w:p w14:paraId="15EA3177" w14:textId="77777777" w:rsidR="00E74B63" w:rsidRPr="006B75AC" w:rsidRDefault="00E74B63" w:rsidP="00FA1C62">
      <w:pPr>
        <w:pStyle w:val="ConsPlusNormal"/>
        <w:numPr>
          <w:ilvl w:val="0"/>
          <w:numId w:val="27"/>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при наличии признаков их</w:t>
      </w:r>
      <w:r w:rsidRPr="006B75AC">
        <w:t xml:space="preserve"> </w:t>
      </w:r>
      <w:r w:rsidRPr="006B75AC">
        <w:rPr>
          <w:rFonts w:ascii="Proxima Nova ExCn Rg" w:hAnsi="Proxima Nova ExCn Rg"/>
          <w:sz w:val="28"/>
          <w:szCs w:val="28"/>
        </w:rPr>
        <w:t>неблагонадежности;</w:t>
      </w:r>
    </w:p>
    <w:p w14:paraId="5478515C" w14:textId="77777777" w:rsidR="00E74B63" w:rsidRPr="006B75AC" w:rsidRDefault="00E74B63" w:rsidP="00FA1C62">
      <w:pPr>
        <w:pStyle w:val="ConsPlusNormal"/>
        <w:numPr>
          <w:ilvl w:val="0"/>
          <w:numId w:val="27"/>
        </w:numPr>
        <w:tabs>
          <w:tab w:val="left" w:pos="851"/>
          <w:tab w:val="left" w:pos="993"/>
        </w:tabs>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при наличии обстоятельств, свидетельствующих о признаках коррупционных нарушений или иных злоупотреблений при формировании Перечня поставщиков.</w:t>
      </w:r>
    </w:p>
    <w:p w14:paraId="26D619EE" w14:textId="77777777" w:rsidR="00E74B63" w:rsidRPr="006B75AC" w:rsidRDefault="00E74B63" w:rsidP="00FA1C62">
      <w:pPr>
        <w:pStyle w:val="ConsPlusNormal"/>
        <w:tabs>
          <w:tab w:val="left" w:pos="993"/>
          <w:tab w:val="left" w:pos="1134"/>
        </w:tabs>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СПДБ вправе дополнять проект Перечня поставщиков поставщиками, соответствующими требованиям настоящего подраздела.</w:t>
      </w:r>
    </w:p>
    <w:p w14:paraId="7EAD7B53" w14:textId="77777777" w:rsidR="00E74B63" w:rsidRPr="006B75AC" w:rsidRDefault="00E74B63" w:rsidP="00FA1C62">
      <w:pPr>
        <w:pStyle w:val="20"/>
        <w:numPr>
          <w:ilvl w:val="1"/>
          <w:numId w:val="19"/>
        </w:numPr>
        <w:tabs>
          <w:tab w:val="clear" w:pos="1134"/>
          <w:tab w:val="left" w:pos="567"/>
          <w:tab w:val="left" w:pos="993"/>
        </w:tabs>
        <w:spacing w:after="0"/>
        <w:ind w:left="0" w:firstLine="709"/>
        <w:rPr>
          <w:rFonts w:ascii="Proxima Nova ExCn Rg" w:hAnsi="Proxima Nova ExCn Rg"/>
          <w:sz w:val="28"/>
          <w:szCs w:val="28"/>
        </w:rPr>
      </w:pPr>
      <w:r w:rsidRPr="006B75AC">
        <w:rPr>
          <w:rFonts w:ascii="Proxima Nova ExCn Rg" w:hAnsi="Proxima Nova ExCn Rg"/>
          <w:sz w:val="28"/>
          <w:szCs w:val="28"/>
        </w:rPr>
        <w:t xml:space="preserve">Минимальное количество потенциальных поставщиков для направления проекта Перечня поставщиков на утверждение должно составлять не менее 5 (пяти). </w:t>
      </w:r>
      <w:r w:rsidRPr="006B75AC">
        <w:rPr>
          <w:rFonts w:ascii="Proxima Nova ExCn Rg" w:hAnsi="Proxima Nova ExCn Rg"/>
          <w:sz w:val="28"/>
        </w:rPr>
        <w:t xml:space="preserve">При невозможности получения требуемого количества потенциальных поставщиков, Перечень поставщиков формируется на основании имеющейся информации, при этом в </w:t>
      </w:r>
      <w:r w:rsidRPr="006B75AC">
        <w:rPr>
          <w:rFonts w:ascii="Proxima Nova ExCn Rg" w:hAnsi="Proxima Nova ExCn Rg"/>
          <w:sz w:val="28"/>
          <w:szCs w:val="28"/>
        </w:rPr>
        <w:t xml:space="preserve">Перечне поставщиков </w:t>
      </w:r>
      <w:r w:rsidRPr="006B75AC">
        <w:rPr>
          <w:rFonts w:ascii="Proxima Nova ExCn Rg" w:hAnsi="Proxima Nova ExCn Rg"/>
          <w:sz w:val="28"/>
        </w:rPr>
        <w:t xml:space="preserve">приводится перечень выполненных действий по поиску потенциальных поставщиков и обоснование отсутствия требуемого их количества. При этом, в случае если в Перечень поставщиков включено менее 2 потенциальных поставщиков, закупка не проводится или проводится путем </w:t>
      </w:r>
      <w:r w:rsidRPr="006B75AC">
        <w:rPr>
          <w:rFonts w:ascii="Proxima Nova ExCn Rg" w:hAnsi="Proxima Nova ExCn Rg"/>
          <w:sz w:val="28"/>
          <w:szCs w:val="28"/>
        </w:rPr>
        <w:t>направления приглашения к участию в закупке всем поставщикам, аккредитованным на ЗЭТП, без формирования Перечня поставщиков.</w:t>
      </w:r>
    </w:p>
    <w:p w14:paraId="60612460" w14:textId="77777777" w:rsidR="00E74B63" w:rsidRPr="006B75AC" w:rsidRDefault="00E74B63" w:rsidP="00FA1C62">
      <w:pPr>
        <w:pStyle w:val="20"/>
        <w:numPr>
          <w:ilvl w:val="1"/>
          <w:numId w:val="19"/>
        </w:numPr>
        <w:tabs>
          <w:tab w:val="clear" w:pos="1134"/>
          <w:tab w:val="left" w:pos="567"/>
          <w:tab w:val="left" w:pos="993"/>
        </w:tabs>
        <w:spacing w:after="0"/>
        <w:ind w:left="0" w:firstLine="709"/>
        <w:rPr>
          <w:rFonts w:ascii="Proxima Nova ExCn Rg" w:hAnsi="Proxima Nova ExCn Rg"/>
          <w:sz w:val="28"/>
          <w:szCs w:val="28"/>
        </w:rPr>
      </w:pPr>
      <w:r w:rsidRPr="006B75AC">
        <w:rPr>
          <w:rFonts w:ascii="Proxima Nova ExCn Rg" w:hAnsi="Proxima Nova ExCn Rg"/>
          <w:sz w:val="28"/>
          <w:szCs w:val="28"/>
        </w:rPr>
        <w:t>При проведении ценового запроса, упрощенной закупки направление приглашения к участию в закупке осуществляется всем поставщикам, аккредитованным на ЗЭТП или ЕАТ соответственно, без формирования Перечня поставщиков.</w:t>
      </w:r>
    </w:p>
    <w:p w14:paraId="09BD4F38" w14:textId="77777777" w:rsidR="00E74B63" w:rsidRPr="006B75AC" w:rsidRDefault="00E74B63" w:rsidP="00FA1C62">
      <w:pPr>
        <w:pStyle w:val="ConsPlusNormal"/>
        <w:spacing w:line="276" w:lineRule="auto"/>
        <w:ind w:firstLine="709"/>
        <w:jc w:val="both"/>
        <w:rPr>
          <w:rFonts w:ascii="Proxima Nova ExCn Rg" w:hAnsi="Proxima Nova ExCn Rg"/>
          <w:sz w:val="28"/>
          <w:szCs w:val="28"/>
        </w:rPr>
      </w:pPr>
    </w:p>
    <w:p w14:paraId="3E94D0BD" w14:textId="77777777" w:rsidR="00E74B63" w:rsidRPr="006B75AC" w:rsidRDefault="00E74B63" w:rsidP="00FA1C62">
      <w:pPr>
        <w:pStyle w:val="20"/>
        <w:numPr>
          <w:ilvl w:val="0"/>
          <w:numId w:val="19"/>
        </w:numPr>
        <w:spacing w:after="0"/>
        <w:ind w:left="0" w:firstLine="709"/>
        <w:jc w:val="center"/>
        <w:rPr>
          <w:rFonts w:ascii="Proxima Nova ExCn Rg" w:hAnsi="Proxima Nova ExCn Rg"/>
          <w:b/>
          <w:sz w:val="28"/>
          <w:szCs w:val="28"/>
        </w:rPr>
      </w:pPr>
      <w:r w:rsidRPr="006B75AC">
        <w:rPr>
          <w:rFonts w:ascii="Proxima Nova ExCn Rg" w:hAnsi="Proxima Nova ExCn Rg"/>
          <w:b/>
          <w:sz w:val="28"/>
        </w:rPr>
        <w:t>ПОРЯДОК УТВЕРЖДЕНИЯ ПЕРЕЧНЯ ПОСТАВЩИКОВ</w:t>
      </w:r>
    </w:p>
    <w:p w14:paraId="6E18C1BE" w14:textId="77777777" w:rsidR="00E74B63" w:rsidRPr="006B75AC" w:rsidRDefault="00E74B63" w:rsidP="00FA1C62">
      <w:pPr>
        <w:pStyle w:val="20"/>
        <w:numPr>
          <w:ilvl w:val="1"/>
          <w:numId w:val="19"/>
        </w:numPr>
        <w:tabs>
          <w:tab w:val="clear" w:pos="1134"/>
          <w:tab w:val="left" w:pos="567"/>
          <w:tab w:val="left" w:pos="993"/>
        </w:tabs>
        <w:spacing w:after="0"/>
        <w:ind w:left="0" w:firstLine="709"/>
        <w:rPr>
          <w:rFonts w:ascii="Proxima Nova ExCn Rg" w:hAnsi="Proxima Nova ExCn Rg"/>
          <w:sz w:val="28"/>
          <w:szCs w:val="28"/>
        </w:rPr>
      </w:pPr>
      <w:r w:rsidRPr="006B75AC">
        <w:rPr>
          <w:rFonts w:ascii="Proxima Nova ExCn Rg" w:hAnsi="Proxima Nova ExCn Rg"/>
          <w:sz w:val="28"/>
          <w:szCs w:val="28"/>
        </w:rPr>
        <w:t>Порядок утверждения Перечня поставщиков аналогичен порядку утверждения извещения, документации о закупке.</w:t>
      </w:r>
    </w:p>
    <w:p w14:paraId="60C05A70" w14:textId="77777777" w:rsidR="00E74B63" w:rsidRPr="006B75AC" w:rsidRDefault="00E74B63" w:rsidP="00FA1C62">
      <w:pPr>
        <w:pStyle w:val="ConsPlusNormal"/>
        <w:numPr>
          <w:ilvl w:val="1"/>
          <w:numId w:val="19"/>
        </w:numPr>
        <w:spacing w:line="276" w:lineRule="auto"/>
        <w:ind w:left="0" w:firstLine="709"/>
        <w:jc w:val="both"/>
        <w:rPr>
          <w:rFonts w:ascii="Proxima Nova ExCn Rg" w:hAnsi="Proxima Nova ExCn Rg"/>
          <w:sz w:val="28"/>
          <w:szCs w:val="28"/>
        </w:rPr>
      </w:pPr>
      <w:r w:rsidRPr="006B75AC">
        <w:rPr>
          <w:rFonts w:ascii="Proxima Nova ExCn Rg" w:hAnsi="Proxima Nova ExCn Rg"/>
          <w:sz w:val="28"/>
          <w:szCs w:val="28"/>
        </w:rPr>
        <w:t>В случае проведения закупки с привлечением Организатора закупки Перечень поставщиков утверждается Организатором закупки в составе извещения, документации о закупке, либо Организатор закупки принимает решение о направлении приглашения к участию в закупке всем поставщикам, аккредитованным на ЗЭТП в соответствии с п. 1.3 настоящего Порядка.</w:t>
      </w:r>
    </w:p>
    <w:p w14:paraId="0B22BE8F" w14:textId="3F066C6D" w:rsidR="002232D6" w:rsidRPr="006B75AC" w:rsidRDefault="002951FD" w:rsidP="00FA1C62">
      <w:pPr>
        <w:pStyle w:val="ConsPlusNormal"/>
        <w:spacing w:line="276" w:lineRule="auto"/>
        <w:ind w:firstLine="709"/>
        <w:jc w:val="both"/>
        <w:rPr>
          <w:rFonts w:ascii="Proxima Nova ExCn Rg" w:hAnsi="Proxima Nova ExCn Rg"/>
          <w:sz w:val="28"/>
          <w:szCs w:val="28"/>
        </w:rPr>
      </w:pPr>
      <w:r w:rsidRPr="006B75AC">
        <w:rPr>
          <w:rFonts w:ascii="Proxima Nova ExCn Rg" w:hAnsi="Proxima Nova ExCn Rg"/>
          <w:sz w:val="28"/>
          <w:szCs w:val="28"/>
        </w:rPr>
        <w:t>&lt;</w:t>
      </w:r>
      <w:r w:rsidR="00FA1C62">
        <w:rPr>
          <w:rFonts w:ascii="Proxima Nova ExCn Rg" w:hAnsi="Proxima Nova ExCn Rg"/>
          <w:sz w:val="28"/>
          <w:szCs w:val="28"/>
        </w:rPr>
        <w:t>1</w:t>
      </w:r>
      <w:r w:rsidRPr="006B75AC">
        <w:rPr>
          <w:rFonts w:ascii="Proxima Nova ExCn Rg" w:hAnsi="Proxima Nova ExCn Rg"/>
          <w:sz w:val="28"/>
          <w:szCs w:val="28"/>
        </w:rPr>
        <w:t>&gt;</w:t>
      </w:r>
      <w:r w:rsidRPr="006B75AC">
        <w:t xml:space="preserve"> </w:t>
      </w:r>
      <w:r w:rsidRPr="006B75AC">
        <w:rPr>
          <w:rFonts w:ascii="Proxima Nova ExCn Rg" w:hAnsi="Proxima Nova ExCn Rg"/>
          <w:sz w:val="28"/>
          <w:szCs w:val="28"/>
        </w:rPr>
        <w:t>Аффилированными признаются лица, отвечающие признакам, указанным в ст. 4 Закона РСФСР от 22.03.1991 N 948-1 «О конкуренции и ограничении монополистической деятельности на товарных рынках». Признание лица аффилированным осуществляется с учетом мнения СПДБ</w:t>
      </w:r>
      <w:bookmarkStart w:id="26" w:name="P97"/>
      <w:bookmarkEnd w:id="26"/>
      <w:r w:rsidR="002232D6" w:rsidRPr="006B75AC">
        <w:rPr>
          <w:rFonts w:ascii="Proxima Nova ExCn Rg" w:hAnsi="Proxima Nova ExCn Rg"/>
          <w:sz w:val="28"/>
          <w:szCs w:val="28"/>
        </w:rPr>
        <w:t>.</w:t>
      </w:r>
    </w:p>
    <w:p w14:paraId="2C0228C6" w14:textId="77777777" w:rsidR="002232D6" w:rsidRPr="006B75AC" w:rsidRDefault="002232D6" w:rsidP="002232D6">
      <w:pPr>
        <w:pStyle w:val="ConsPlusNormal"/>
        <w:spacing w:line="276" w:lineRule="auto"/>
        <w:jc w:val="both"/>
        <w:rPr>
          <w:rFonts w:ascii="Proxima Nova ExCn Rg" w:hAnsi="Proxima Nova ExCn Rg"/>
          <w:sz w:val="28"/>
          <w:szCs w:val="28"/>
        </w:rPr>
      </w:pPr>
    </w:p>
    <w:p w14:paraId="552C01B8" w14:textId="69E3017A" w:rsidR="00E74B63" w:rsidRPr="006B75AC" w:rsidRDefault="00E74B63" w:rsidP="00DD3FF1">
      <w:pPr>
        <w:pStyle w:val="ConsPlusNormal"/>
        <w:spacing w:line="276" w:lineRule="auto"/>
        <w:jc w:val="right"/>
        <w:rPr>
          <w:rFonts w:ascii="Proxima Nova ExCn Rg" w:hAnsi="Proxima Nova ExCn Rg"/>
          <w:sz w:val="28"/>
          <w:szCs w:val="28"/>
        </w:rPr>
      </w:pPr>
      <w:r w:rsidRPr="006B75AC">
        <w:rPr>
          <w:rFonts w:ascii="Proxima Nova ExCn Rg" w:hAnsi="Proxima Nova ExCn Rg"/>
          <w:sz w:val="28"/>
          <w:szCs w:val="28"/>
        </w:rPr>
        <w:t>ПРИЛОЖЕНИЕ N 1</w:t>
      </w:r>
    </w:p>
    <w:p w14:paraId="44BCA573" w14:textId="77777777" w:rsidR="002232D6" w:rsidRPr="006B75AC" w:rsidRDefault="002232D6" w:rsidP="00FA1C62">
      <w:pPr>
        <w:pStyle w:val="ConsPlusNormal"/>
        <w:spacing w:line="276" w:lineRule="auto"/>
        <w:jc w:val="both"/>
        <w:rPr>
          <w:rFonts w:ascii="Proxima Nova ExCn Rg" w:hAnsi="Proxima Nova ExCn Rg"/>
          <w:sz w:val="28"/>
          <w:szCs w:val="28"/>
        </w:rPr>
      </w:pPr>
    </w:p>
    <w:p w14:paraId="144AD84C"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 xml:space="preserve">Перечень поставщиков, приглашаемых к участию в закупке _____________ </w:t>
      </w:r>
      <w:proofErr w:type="gramStart"/>
      <w:r w:rsidRPr="006B75AC">
        <w:rPr>
          <w:rFonts w:ascii="Proxima Nova ExCn Rg" w:hAnsi="Proxima Nova ExCn Rg"/>
          <w:sz w:val="28"/>
          <w:szCs w:val="28"/>
        </w:rPr>
        <w:t>[</w:t>
      </w:r>
      <w:proofErr w:type="gramEnd"/>
      <w:r w:rsidRPr="006B75AC">
        <w:rPr>
          <w:rFonts w:ascii="Proxima Nova ExCn Rg" w:hAnsi="Proxima Nova ExCn Rg"/>
          <w:sz w:val="28"/>
          <w:szCs w:val="28"/>
        </w:rPr>
        <w:t>указывается информация о проводимой закупке]</w:t>
      </w:r>
    </w:p>
    <w:p w14:paraId="16589708"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p>
    <w:p w14:paraId="5FA6C2F4"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1"/>
        <w:gridCol w:w="1230"/>
        <w:gridCol w:w="689"/>
        <w:gridCol w:w="1374"/>
        <w:gridCol w:w="688"/>
        <w:gridCol w:w="961"/>
        <w:gridCol w:w="1043"/>
        <w:gridCol w:w="1237"/>
        <w:gridCol w:w="1146"/>
        <w:gridCol w:w="1134"/>
      </w:tblGrid>
      <w:tr w:rsidR="002232D6" w:rsidRPr="00161574" w14:paraId="3C8C26C6" w14:textId="77777777" w:rsidTr="00FA1C62">
        <w:trPr>
          <w:trHeight w:val="120"/>
        </w:trPr>
        <w:tc>
          <w:tcPr>
            <w:tcW w:w="2340" w:type="dxa"/>
            <w:gridSpan w:val="3"/>
          </w:tcPr>
          <w:p w14:paraId="1B91FB8F" w14:textId="77777777" w:rsidR="00E74B63" w:rsidRPr="00FA1C62" w:rsidRDefault="00E74B63" w:rsidP="00FA1C62">
            <w:pPr>
              <w:pStyle w:val="ConsPlusNonformat"/>
              <w:spacing w:line="271" w:lineRule="auto"/>
              <w:rPr>
                <w:rFonts w:ascii="Proxima Nova ExCn Rg" w:hAnsi="Proxima Nova ExCn Rg"/>
                <w:sz w:val="27"/>
                <w:szCs w:val="27"/>
              </w:rPr>
            </w:pPr>
            <w:r w:rsidRPr="00FA1C62">
              <w:rPr>
                <w:rFonts w:ascii="Proxima Nova ExCn Rg" w:hAnsi="Proxima Nova ExCn Rg"/>
                <w:sz w:val="27"/>
                <w:szCs w:val="27"/>
              </w:rPr>
              <w:lastRenderedPageBreak/>
              <w:t>Основание для формирования Перечня поставщиков</w:t>
            </w:r>
          </w:p>
        </w:tc>
        <w:tc>
          <w:tcPr>
            <w:tcW w:w="7583" w:type="dxa"/>
            <w:gridSpan w:val="7"/>
          </w:tcPr>
          <w:p w14:paraId="4A6C6C86" w14:textId="77777777" w:rsidR="00E74B63" w:rsidRPr="00FA1C62" w:rsidRDefault="00E74B63" w:rsidP="00FA1C62">
            <w:pPr>
              <w:pStyle w:val="ConsPlusNonformat"/>
              <w:spacing w:line="271" w:lineRule="auto"/>
              <w:rPr>
                <w:rFonts w:ascii="Proxima Nova ExCn Rg" w:hAnsi="Proxima Nova ExCn Rg"/>
                <w:sz w:val="27"/>
                <w:szCs w:val="27"/>
              </w:rPr>
            </w:pPr>
            <w:r w:rsidRPr="00FA1C62">
              <w:rPr>
                <w:rFonts w:ascii="Proxima Nova ExCn Rg" w:hAnsi="Proxima Nova ExCn Rg"/>
                <w:sz w:val="27"/>
                <w:szCs w:val="27"/>
              </w:rPr>
              <w:t xml:space="preserve">_______ [указывается соответствующее основание, например, реквизиты акта Правительства Российской Федерации или иная причина проведения закупки в закрытой форме в соответствии с Положением] </w:t>
            </w:r>
          </w:p>
        </w:tc>
      </w:tr>
      <w:tr w:rsidR="002232D6" w:rsidRPr="00161574" w14:paraId="23C071C5" w14:textId="77777777" w:rsidTr="00FA1C62">
        <w:trPr>
          <w:trHeight w:val="120"/>
        </w:trPr>
        <w:tc>
          <w:tcPr>
            <w:tcW w:w="9923" w:type="dxa"/>
            <w:gridSpan w:val="10"/>
            <w:tcBorders>
              <w:top w:val="nil"/>
            </w:tcBorders>
          </w:tcPr>
          <w:p w14:paraId="67B84874" w14:textId="77777777" w:rsidR="00E74B63" w:rsidRPr="00FA1C62" w:rsidRDefault="00E74B63" w:rsidP="00FA1C62">
            <w:pPr>
              <w:pStyle w:val="ConsPlusNonformat"/>
              <w:spacing w:line="271" w:lineRule="auto"/>
              <w:rPr>
                <w:rFonts w:ascii="Proxima Nova ExCn Rg" w:hAnsi="Proxima Nova ExCn Rg"/>
                <w:sz w:val="27"/>
                <w:szCs w:val="27"/>
              </w:rPr>
            </w:pPr>
            <w:r w:rsidRPr="00FA1C62">
              <w:rPr>
                <w:rFonts w:ascii="Proxima Nova ExCn Rg" w:hAnsi="Proxima Nova ExCn Rg"/>
                <w:sz w:val="27"/>
                <w:szCs w:val="27"/>
              </w:rPr>
              <w:t xml:space="preserve">Перечень поставщиков, приглашаемых к участию в закупке </w:t>
            </w:r>
          </w:p>
        </w:tc>
      </w:tr>
      <w:tr w:rsidR="00161574" w:rsidRPr="006B75AC" w14:paraId="349E1033" w14:textId="77777777" w:rsidTr="002232D6">
        <w:trPr>
          <w:trHeight w:val="120"/>
        </w:trPr>
        <w:tc>
          <w:tcPr>
            <w:tcW w:w="421" w:type="dxa"/>
            <w:tcBorders>
              <w:top w:val="nil"/>
            </w:tcBorders>
          </w:tcPr>
          <w:p w14:paraId="28D94E10" w14:textId="49E856AC"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N п/п</w:t>
            </w:r>
          </w:p>
        </w:tc>
        <w:tc>
          <w:tcPr>
            <w:tcW w:w="1230" w:type="dxa"/>
            <w:tcBorders>
              <w:top w:val="nil"/>
            </w:tcBorders>
          </w:tcPr>
          <w:p w14:paraId="339477D5" w14:textId="77777777" w:rsidR="00E74B63" w:rsidRPr="00FA1C62" w:rsidRDefault="00E74B63" w:rsidP="00FA1C62">
            <w:pPr>
              <w:pStyle w:val="ConsPlusNonformat"/>
              <w:spacing w:line="271" w:lineRule="auto"/>
              <w:ind w:left="-57" w:right="-57"/>
              <w:jc w:val="center"/>
              <w:rPr>
                <w:rFonts w:ascii="Proxima Nova ExCn Rg" w:hAnsi="Proxima Nova ExCn Rg"/>
                <w:sz w:val="27"/>
                <w:szCs w:val="27"/>
              </w:rPr>
            </w:pPr>
            <w:r w:rsidRPr="00FA1C62">
              <w:rPr>
                <w:rFonts w:ascii="Proxima Nova ExCn Rg" w:hAnsi="Proxima Nova ExCn Rg"/>
                <w:sz w:val="27"/>
                <w:szCs w:val="27"/>
              </w:rPr>
              <w:t>Наименование продукции</w:t>
            </w:r>
          </w:p>
        </w:tc>
        <w:tc>
          <w:tcPr>
            <w:tcW w:w="689" w:type="dxa"/>
            <w:tcBorders>
              <w:top w:val="nil"/>
            </w:tcBorders>
          </w:tcPr>
          <w:p w14:paraId="721F2C36" w14:textId="77777777" w:rsidR="002232D6"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 xml:space="preserve">Код </w:t>
            </w:r>
          </w:p>
          <w:p w14:paraId="61C5ECCF" w14:textId="2EBBB518"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по ОКПД2</w:t>
            </w:r>
          </w:p>
        </w:tc>
        <w:tc>
          <w:tcPr>
            <w:tcW w:w="1374" w:type="dxa"/>
            <w:tcBorders>
              <w:top w:val="nil"/>
            </w:tcBorders>
          </w:tcPr>
          <w:p w14:paraId="011AB784" w14:textId="77777777"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Наименование поставщика (полное и сокращенное)</w:t>
            </w:r>
          </w:p>
        </w:tc>
        <w:tc>
          <w:tcPr>
            <w:tcW w:w="688" w:type="dxa"/>
            <w:tcBorders>
              <w:top w:val="nil"/>
            </w:tcBorders>
          </w:tcPr>
          <w:p w14:paraId="78FEEF28" w14:textId="77777777"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ИНН</w:t>
            </w:r>
          </w:p>
        </w:tc>
        <w:tc>
          <w:tcPr>
            <w:tcW w:w="961" w:type="dxa"/>
            <w:tcBorders>
              <w:top w:val="nil"/>
            </w:tcBorders>
          </w:tcPr>
          <w:p w14:paraId="6729D82D" w14:textId="77777777"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Почтовый адрес</w:t>
            </w:r>
          </w:p>
        </w:tc>
        <w:tc>
          <w:tcPr>
            <w:tcW w:w="1043" w:type="dxa"/>
            <w:tcBorders>
              <w:top w:val="nil"/>
            </w:tcBorders>
          </w:tcPr>
          <w:p w14:paraId="0466515D" w14:textId="77777777" w:rsidR="002232D6" w:rsidRPr="00FA1C62" w:rsidRDefault="00E74B63" w:rsidP="00FA1C62">
            <w:pPr>
              <w:pStyle w:val="ConsPlusNonformat"/>
              <w:spacing w:line="271" w:lineRule="auto"/>
              <w:ind w:left="-57" w:right="-57"/>
              <w:jc w:val="center"/>
              <w:rPr>
                <w:rFonts w:ascii="Proxima Nova ExCn Rg" w:hAnsi="Proxima Nova ExCn Rg"/>
                <w:spacing w:val="-8"/>
                <w:sz w:val="27"/>
                <w:szCs w:val="27"/>
              </w:rPr>
            </w:pPr>
            <w:r w:rsidRPr="00FA1C62">
              <w:rPr>
                <w:rFonts w:ascii="Proxima Nova ExCn Rg" w:hAnsi="Proxima Nova ExCn Rg"/>
                <w:spacing w:val="-8"/>
                <w:sz w:val="27"/>
                <w:szCs w:val="27"/>
              </w:rPr>
              <w:t>Адрес</w:t>
            </w:r>
          </w:p>
          <w:p w14:paraId="4B572B76" w14:textId="4AB106FF" w:rsidR="00E74B63" w:rsidRPr="00FA1C62" w:rsidRDefault="00E74B63" w:rsidP="00FA1C62">
            <w:pPr>
              <w:pStyle w:val="ConsPlusNonformat"/>
              <w:spacing w:line="271" w:lineRule="auto"/>
              <w:ind w:left="-57" w:right="-57"/>
              <w:jc w:val="center"/>
              <w:rPr>
                <w:rFonts w:ascii="Proxima Nova ExCn Rg" w:hAnsi="Proxima Nova ExCn Rg"/>
                <w:spacing w:val="-8"/>
                <w:sz w:val="27"/>
                <w:szCs w:val="27"/>
              </w:rPr>
            </w:pPr>
            <w:r w:rsidRPr="00FA1C62">
              <w:rPr>
                <w:rFonts w:ascii="Proxima Nova ExCn Rg" w:hAnsi="Proxima Nova ExCn Rg"/>
                <w:spacing w:val="-8"/>
                <w:sz w:val="27"/>
                <w:szCs w:val="27"/>
              </w:rPr>
              <w:t xml:space="preserve"> места нахождения</w:t>
            </w:r>
          </w:p>
        </w:tc>
        <w:tc>
          <w:tcPr>
            <w:tcW w:w="1237" w:type="dxa"/>
            <w:tcBorders>
              <w:top w:val="nil"/>
            </w:tcBorders>
          </w:tcPr>
          <w:p w14:paraId="6A2B2408" w14:textId="77777777"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ФИО контактного лица</w:t>
            </w:r>
          </w:p>
        </w:tc>
        <w:tc>
          <w:tcPr>
            <w:tcW w:w="1146" w:type="dxa"/>
            <w:tcBorders>
              <w:top w:val="nil"/>
            </w:tcBorders>
          </w:tcPr>
          <w:p w14:paraId="141242C4" w14:textId="77777777"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Должность контактного лица</w:t>
            </w:r>
          </w:p>
        </w:tc>
        <w:tc>
          <w:tcPr>
            <w:tcW w:w="1134" w:type="dxa"/>
            <w:tcBorders>
              <w:top w:val="nil"/>
            </w:tcBorders>
          </w:tcPr>
          <w:p w14:paraId="1B981659" w14:textId="77777777" w:rsidR="00E74B63" w:rsidRPr="00FA1C62" w:rsidRDefault="00E74B63" w:rsidP="00FA1C62">
            <w:pPr>
              <w:pStyle w:val="ConsPlusNonformat"/>
              <w:spacing w:line="271" w:lineRule="auto"/>
              <w:ind w:left="-57" w:right="-57"/>
              <w:jc w:val="center"/>
              <w:rPr>
                <w:rFonts w:ascii="Proxima Nova ExCn Rg" w:hAnsi="Proxima Nova ExCn Rg"/>
                <w:sz w:val="27"/>
                <w:szCs w:val="27"/>
              </w:rPr>
            </w:pPr>
            <w:r w:rsidRPr="00FA1C62">
              <w:rPr>
                <w:rFonts w:ascii="Proxima Nova ExCn Rg" w:hAnsi="Proxima Nova ExCn Rg"/>
                <w:sz w:val="27"/>
                <w:szCs w:val="27"/>
              </w:rPr>
              <w:t>Адрес электронной почты</w:t>
            </w:r>
          </w:p>
        </w:tc>
      </w:tr>
      <w:tr w:rsidR="00161574" w:rsidRPr="006B75AC" w14:paraId="7D46F4CD" w14:textId="77777777" w:rsidTr="002232D6">
        <w:trPr>
          <w:trHeight w:val="120"/>
        </w:trPr>
        <w:tc>
          <w:tcPr>
            <w:tcW w:w="421" w:type="dxa"/>
            <w:vMerge w:val="restart"/>
            <w:tcBorders>
              <w:top w:val="nil"/>
            </w:tcBorders>
          </w:tcPr>
          <w:p w14:paraId="2EE05363" w14:textId="7151E12B"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1.</w:t>
            </w:r>
          </w:p>
        </w:tc>
        <w:tc>
          <w:tcPr>
            <w:tcW w:w="1230" w:type="dxa"/>
            <w:vMerge w:val="restart"/>
            <w:tcBorders>
              <w:top w:val="nil"/>
            </w:tcBorders>
          </w:tcPr>
          <w:p w14:paraId="6EEBD52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9" w:type="dxa"/>
            <w:vMerge w:val="restart"/>
            <w:tcBorders>
              <w:top w:val="nil"/>
            </w:tcBorders>
          </w:tcPr>
          <w:p w14:paraId="685D315A"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374" w:type="dxa"/>
            <w:tcBorders>
              <w:top w:val="nil"/>
            </w:tcBorders>
          </w:tcPr>
          <w:p w14:paraId="5A3B3105"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2BD4792A"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11390CC3"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54AB59C6"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4C9FDEF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2C3981FF"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353CEC6D"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3F68EBAC" w14:textId="77777777" w:rsidTr="002232D6">
        <w:tc>
          <w:tcPr>
            <w:tcW w:w="421" w:type="dxa"/>
            <w:vMerge/>
            <w:tcBorders>
              <w:top w:val="nil"/>
            </w:tcBorders>
          </w:tcPr>
          <w:p w14:paraId="262A4932" w14:textId="77777777" w:rsidR="00E74B63" w:rsidRPr="00FA1C62" w:rsidRDefault="00E74B63" w:rsidP="00FA1C62">
            <w:pPr>
              <w:widowControl w:val="0"/>
              <w:spacing w:after="0" w:line="271" w:lineRule="auto"/>
              <w:jc w:val="center"/>
              <w:rPr>
                <w:rFonts w:ascii="Proxima Nova ExCn Rg" w:hAnsi="Proxima Nova ExCn Rg"/>
                <w:sz w:val="27"/>
                <w:szCs w:val="27"/>
              </w:rPr>
            </w:pPr>
          </w:p>
        </w:tc>
        <w:tc>
          <w:tcPr>
            <w:tcW w:w="1230" w:type="dxa"/>
            <w:vMerge/>
            <w:tcBorders>
              <w:top w:val="nil"/>
            </w:tcBorders>
          </w:tcPr>
          <w:p w14:paraId="3F46CC38"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1A155E02"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40C4282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40452733"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37FDB0DC"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1A76BFE4"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58AC4ABE"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64BC4EB6"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27248757"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25D81F66" w14:textId="77777777" w:rsidTr="002232D6">
        <w:tc>
          <w:tcPr>
            <w:tcW w:w="421" w:type="dxa"/>
            <w:vMerge/>
            <w:tcBorders>
              <w:top w:val="nil"/>
            </w:tcBorders>
          </w:tcPr>
          <w:p w14:paraId="372601DF" w14:textId="77777777" w:rsidR="00E74B63" w:rsidRPr="00FA1C62" w:rsidRDefault="00E74B63" w:rsidP="00FA1C62">
            <w:pPr>
              <w:widowControl w:val="0"/>
              <w:spacing w:after="0" w:line="271" w:lineRule="auto"/>
              <w:jc w:val="center"/>
              <w:rPr>
                <w:rFonts w:ascii="Proxima Nova ExCn Rg" w:hAnsi="Proxima Nova ExCn Rg"/>
                <w:sz w:val="27"/>
                <w:szCs w:val="27"/>
              </w:rPr>
            </w:pPr>
          </w:p>
        </w:tc>
        <w:tc>
          <w:tcPr>
            <w:tcW w:w="1230" w:type="dxa"/>
            <w:vMerge/>
            <w:tcBorders>
              <w:top w:val="nil"/>
            </w:tcBorders>
          </w:tcPr>
          <w:p w14:paraId="4822A06D"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73715C52"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5EEFB71D"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2D50C128"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0E0EEB68"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6D69C06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0D06540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46D1937D"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7113F62D"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6E571D2D" w14:textId="77777777" w:rsidTr="002232D6">
        <w:tc>
          <w:tcPr>
            <w:tcW w:w="421" w:type="dxa"/>
            <w:vMerge/>
            <w:tcBorders>
              <w:top w:val="nil"/>
            </w:tcBorders>
          </w:tcPr>
          <w:p w14:paraId="6F395A0D" w14:textId="77777777" w:rsidR="00E74B63" w:rsidRPr="00FA1C62" w:rsidRDefault="00E74B63" w:rsidP="00FA1C62">
            <w:pPr>
              <w:widowControl w:val="0"/>
              <w:spacing w:after="0" w:line="271" w:lineRule="auto"/>
              <w:jc w:val="center"/>
              <w:rPr>
                <w:rFonts w:ascii="Proxima Nova ExCn Rg" w:hAnsi="Proxima Nova ExCn Rg"/>
                <w:sz w:val="27"/>
                <w:szCs w:val="27"/>
              </w:rPr>
            </w:pPr>
          </w:p>
        </w:tc>
        <w:tc>
          <w:tcPr>
            <w:tcW w:w="1230" w:type="dxa"/>
            <w:vMerge/>
            <w:tcBorders>
              <w:top w:val="nil"/>
            </w:tcBorders>
          </w:tcPr>
          <w:p w14:paraId="0640A84D"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798543F2"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088CA10A"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160AB58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33E1EA89"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7CEF46FC"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02831AC0"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7AA5EC1F"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4A606031"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06BBD081" w14:textId="77777777" w:rsidTr="002232D6">
        <w:trPr>
          <w:trHeight w:val="120"/>
        </w:trPr>
        <w:tc>
          <w:tcPr>
            <w:tcW w:w="421" w:type="dxa"/>
            <w:vMerge w:val="restart"/>
            <w:tcBorders>
              <w:top w:val="nil"/>
            </w:tcBorders>
          </w:tcPr>
          <w:p w14:paraId="1F073E56" w14:textId="6D3822E8" w:rsidR="00E74B63" w:rsidRPr="00FA1C62" w:rsidRDefault="00E74B63" w:rsidP="00FA1C62">
            <w:pPr>
              <w:pStyle w:val="ConsPlusNonformat"/>
              <w:spacing w:line="271" w:lineRule="auto"/>
              <w:jc w:val="center"/>
              <w:rPr>
                <w:rFonts w:ascii="Proxima Nova ExCn Rg" w:hAnsi="Proxima Nova ExCn Rg"/>
                <w:sz w:val="27"/>
                <w:szCs w:val="27"/>
              </w:rPr>
            </w:pPr>
            <w:r w:rsidRPr="00FA1C62">
              <w:rPr>
                <w:rFonts w:ascii="Proxima Nova ExCn Rg" w:hAnsi="Proxima Nova ExCn Rg"/>
                <w:sz w:val="27"/>
                <w:szCs w:val="27"/>
              </w:rPr>
              <w:t>2.</w:t>
            </w:r>
          </w:p>
        </w:tc>
        <w:tc>
          <w:tcPr>
            <w:tcW w:w="1230" w:type="dxa"/>
            <w:vMerge w:val="restart"/>
            <w:tcBorders>
              <w:top w:val="nil"/>
            </w:tcBorders>
          </w:tcPr>
          <w:p w14:paraId="73EF2DCC"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9" w:type="dxa"/>
            <w:vMerge w:val="restart"/>
            <w:tcBorders>
              <w:top w:val="nil"/>
            </w:tcBorders>
          </w:tcPr>
          <w:p w14:paraId="39BCF308"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374" w:type="dxa"/>
            <w:tcBorders>
              <w:top w:val="nil"/>
            </w:tcBorders>
          </w:tcPr>
          <w:p w14:paraId="20C44091"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23EDB92B"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71E56CD4"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098CE26D"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7CD7282A"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652CD8C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04853E83"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1DFE85F2" w14:textId="77777777" w:rsidTr="002232D6">
        <w:tc>
          <w:tcPr>
            <w:tcW w:w="421" w:type="dxa"/>
            <w:vMerge/>
            <w:tcBorders>
              <w:top w:val="nil"/>
            </w:tcBorders>
          </w:tcPr>
          <w:p w14:paraId="6E3A9F14" w14:textId="77777777" w:rsidR="00E74B63" w:rsidRPr="00FA1C62" w:rsidRDefault="00E74B63" w:rsidP="00FA1C62">
            <w:pPr>
              <w:widowControl w:val="0"/>
              <w:spacing w:after="0" w:line="271" w:lineRule="auto"/>
              <w:rPr>
                <w:rFonts w:ascii="Proxima Nova ExCn Rg" w:hAnsi="Proxima Nova ExCn Rg"/>
                <w:sz w:val="27"/>
                <w:szCs w:val="27"/>
              </w:rPr>
            </w:pPr>
          </w:p>
        </w:tc>
        <w:tc>
          <w:tcPr>
            <w:tcW w:w="1230" w:type="dxa"/>
            <w:vMerge/>
            <w:tcBorders>
              <w:top w:val="nil"/>
            </w:tcBorders>
          </w:tcPr>
          <w:p w14:paraId="59F5C7A3"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44F89E58"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10DF5F8D"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646165EF"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0790672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49D126A4"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77C4509E"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4155C4F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12714205"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495CF8CA" w14:textId="77777777" w:rsidTr="002232D6">
        <w:tc>
          <w:tcPr>
            <w:tcW w:w="421" w:type="dxa"/>
            <w:vMerge/>
            <w:tcBorders>
              <w:top w:val="nil"/>
            </w:tcBorders>
          </w:tcPr>
          <w:p w14:paraId="48655D5F" w14:textId="77777777" w:rsidR="00E74B63" w:rsidRPr="00FA1C62" w:rsidRDefault="00E74B63" w:rsidP="00FA1C62">
            <w:pPr>
              <w:widowControl w:val="0"/>
              <w:spacing w:after="0" w:line="271" w:lineRule="auto"/>
              <w:rPr>
                <w:rFonts w:ascii="Proxima Nova ExCn Rg" w:hAnsi="Proxima Nova ExCn Rg"/>
                <w:sz w:val="27"/>
                <w:szCs w:val="27"/>
              </w:rPr>
            </w:pPr>
          </w:p>
        </w:tc>
        <w:tc>
          <w:tcPr>
            <w:tcW w:w="1230" w:type="dxa"/>
            <w:vMerge/>
            <w:tcBorders>
              <w:top w:val="nil"/>
            </w:tcBorders>
          </w:tcPr>
          <w:p w14:paraId="73BBD1C9"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076C08C7"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56997E6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59931387"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7A610146"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767AD575"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615BF398"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1F9D056F"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65E6266C" w14:textId="77777777" w:rsidR="00E74B63" w:rsidRPr="00FA1C62" w:rsidRDefault="00E74B63" w:rsidP="00FA1C62">
            <w:pPr>
              <w:pStyle w:val="ConsPlusNonformat"/>
              <w:spacing w:line="271" w:lineRule="auto"/>
              <w:rPr>
                <w:rFonts w:ascii="Proxima Nova ExCn Rg" w:hAnsi="Proxima Nova ExCn Rg"/>
                <w:sz w:val="27"/>
                <w:szCs w:val="27"/>
              </w:rPr>
            </w:pPr>
          </w:p>
        </w:tc>
      </w:tr>
      <w:tr w:rsidR="00161574" w:rsidRPr="006B75AC" w14:paraId="11B3335A" w14:textId="77777777" w:rsidTr="002232D6">
        <w:tc>
          <w:tcPr>
            <w:tcW w:w="421" w:type="dxa"/>
            <w:vMerge/>
            <w:tcBorders>
              <w:top w:val="nil"/>
            </w:tcBorders>
          </w:tcPr>
          <w:p w14:paraId="0EC14B62" w14:textId="77777777" w:rsidR="00E74B63" w:rsidRPr="00FA1C62" w:rsidRDefault="00E74B63" w:rsidP="00FA1C62">
            <w:pPr>
              <w:widowControl w:val="0"/>
              <w:spacing w:after="0" w:line="271" w:lineRule="auto"/>
              <w:rPr>
                <w:rFonts w:ascii="Proxima Nova ExCn Rg" w:hAnsi="Proxima Nova ExCn Rg"/>
                <w:sz w:val="27"/>
                <w:szCs w:val="27"/>
              </w:rPr>
            </w:pPr>
          </w:p>
        </w:tc>
        <w:tc>
          <w:tcPr>
            <w:tcW w:w="1230" w:type="dxa"/>
            <w:vMerge/>
            <w:tcBorders>
              <w:top w:val="nil"/>
            </w:tcBorders>
          </w:tcPr>
          <w:p w14:paraId="28759498" w14:textId="77777777" w:rsidR="00E74B63" w:rsidRPr="00FA1C62" w:rsidRDefault="00E74B63" w:rsidP="00FA1C62">
            <w:pPr>
              <w:widowControl w:val="0"/>
              <w:spacing w:after="0" w:line="271" w:lineRule="auto"/>
              <w:rPr>
                <w:rFonts w:ascii="Proxima Nova ExCn Rg" w:hAnsi="Proxima Nova ExCn Rg"/>
                <w:sz w:val="27"/>
                <w:szCs w:val="27"/>
              </w:rPr>
            </w:pPr>
          </w:p>
        </w:tc>
        <w:tc>
          <w:tcPr>
            <w:tcW w:w="689" w:type="dxa"/>
            <w:vMerge/>
            <w:tcBorders>
              <w:top w:val="nil"/>
            </w:tcBorders>
          </w:tcPr>
          <w:p w14:paraId="41D24237" w14:textId="77777777" w:rsidR="00E74B63" w:rsidRPr="00FA1C62" w:rsidRDefault="00E74B63" w:rsidP="00FA1C62">
            <w:pPr>
              <w:widowControl w:val="0"/>
              <w:spacing w:after="0" w:line="271" w:lineRule="auto"/>
              <w:rPr>
                <w:rFonts w:ascii="Proxima Nova ExCn Rg" w:hAnsi="Proxima Nova ExCn Rg"/>
                <w:sz w:val="27"/>
                <w:szCs w:val="27"/>
              </w:rPr>
            </w:pPr>
          </w:p>
        </w:tc>
        <w:tc>
          <w:tcPr>
            <w:tcW w:w="1374" w:type="dxa"/>
            <w:tcBorders>
              <w:top w:val="nil"/>
            </w:tcBorders>
          </w:tcPr>
          <w:p w14:paraId="3A431E42"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688" w:type="dxa"/>
            <w:tcBorders>
              <w:top w:val="nil"/>
            </w:tcBorders>
          </w:tcPr>
          <w:p w14:paraId="3BECA17E"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961" w:type="dxa"/>
            <w:tcBorders>
              <w:top w:val="nil"/>
            </w:tcBorders>
          </w:tcPr>
          <w:p w14:paraId="7FFC3E9A"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043" w:type="dxa"/>
            <w:tcBorders>
              <w:top w:val="nil"/>
            </w:tcBorders>
          </w:tcPr>
          <w:p w14:paraId="0AFAA65D"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237" w:type="dxa"/>
            <w:tcBorders>
              <w:top w:val="nil"/>
            </w:tcBorders>
          </w:tcPr>
          <w:p w14:paraId="4CCD008C"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46" w:type="dxa"/>
            <w:tcBorders>
              <w:top w:val="nil"/>
            </w:tcBorders>
          </w:tcPr>
          <w:p w14:paraId="6F9ACEA0" w14:textId="77777777" w:rsidR="00E74B63" w:rsidRPr="00FA1C62" w:rsidRDefault="00E74B63" w:rsidP="00FA1C62">
            <w:pPr>
              <w:pStyle w:val="ConsPlusNonformat"/>
              <w:spacing w:line="271" w:lineRule="auto"/>
              <w:rPr>
                <w:rFonts w:ascii="Proxima Nova ExCn Rg" w:hAnsi="Proxima Nova ExCn Rg"/>
                <w:sz w:val="27"/>
                <w:szCs w:val="27"/>
              </w:rPr>
            </w:pPr>
          </w:p>
        </w:tc>
        <w:tc>
          <w:tcPr>
            <w:tcW w:w="1134" w:type="dxa"/>
            <w:tcBorders>
              <w:top w:val="nil"/>
            </w:tcBorders>
          </w:tcPr>
          <w:p w14:paraId="20F5D32D" w14:textId="77777777" w:rsidR="00E74B63" w:rsidRPr="00FA1C62" w:rsidRDefault="00E74B63" w:rsidP="00FA1C62">
            <w:pPr>
              <w:pStyle w:val="ConsPlusNonformat"/>
              <w:spacing w:line="271" w:lineRule="auto"/>
              <w:rPr>
                <w:rFonts w:ascii="Proxima Nova ExCn Rg" w:hAnsi="Proxima Nova ExCn Rg"/>
                <w:sz w:val="27"/>
                <w:szCs w:val="27"/>
              </w:rPr>
            </w:pPr>
          </w:p>
        </w:tc>
      </w:tr>
    </w:tbl>
    <w:p w14:paraId="58EAAAFA" w14:textId="77777777" w:rsidR="001743EB" w:rsidRPr="006B75AC" w:rsidRDefault="001743EB" w:rsidP="00E74B63">
      <w:pPr>
        <w:pStyle w:val="ConsPlusNormal"/>
        <w:spacing w:line="276" w:lineRule="auto"/>
        <w:jc w:val="right"/>
        <w:rPr>
          <w:rFonts w:ascii="Proxima Nova ExCn Rg" w:hAnsi="Proxima Nova ExCn Rg"/>
          <w:sz w:val="28"/>
          <w:szCs w:val="28"/>
        </w:rPr>
      </w:pPr>
      <w:bookmarkStart w:id="27" w:name="P134"/>
      <w:bookmarkEnd w:id="27"/>
    </w:p>
    <w:p w14:paraId="03817781" w14:textId="07295D3D" w:rsidR="00E74B63" w:rsidRPr="006B75AC" w:rsidRDefault="00E74B63" w:rsidP="00E74B63">
      <w:pPr>
        <w:pStyle w:val="ConsPlusNormal"/>
        <w:spacing w:line="276" w:lineRule="auto"/>
        <w:jc w:val="right"/>
        <w:rPr>
          <w:rFonts w:ascii="Proxima Nova ExCn Rg" w:hAnsi="Proxima Nova ExCn Rg"/>
          <w:sz w:val="28"/>
          <w:szCs w:val="28"/>
          <w:lang w:val="en-US"/>
        </w:rPr>
      </w:pPr>
      <w:r w:rsidRPr="006B75AC">
        <w:rPr>
          <w:rFonts w:ascii="Proxima Nova ExCn Rg" w:hAnsi="Proxima Nova ExCn Rg"/>
          <w:sz w:val="28"/>
          <w:szCs w:val="28"/>
        </w:rPr>
        <w:t>ПРИЛОЖЕНИЕ N 2</w:t>
      </w:r>
      <w:r w:rsidR="002951FD" w:rsidRPr="006B75AC">
        <w:rPr>
          <w:rFonts w:ascii="Proxima Nova ExCn Rg" w:hAnsi="Proxima Nova ExCn Rg"/>
          <w:sz w:val="28"/>
          <w:szCs w:val="28"/>
          <w:lang w:val="en-US"/>
        </w:rPr>
        <w:t>&lt;1&gt;</w:t>
      </w:r>
    </w:p>
    <w:p w14:paraId="18D24896" w14:textId="77777777" w:rsidR="00E74B63" w:rsidRPr="006B75AC" w:rsidRDefault="00E74B63" w:rsidP="00E74B63">
      <w:pPr>
        <w:pStyle w:val="ConsPlusNormal"/>
        <w:spacing w:line="276" w:lineRule="auto"/>
        <w:jc w:val="right"/>
        <w:rPr>
          <w:rFonts w:ascii="Proxima Nova ExCn Rg" w:hAnsi="Proxima Nova ExCn Rg"/>
          <w:sz w:val="28"/>
          <w:szCs w:val="28"/>
        </w:rPr>
      </w:pPr>
    </w:p>
    <w:p w14:paraId="56376939" w14:textId="77777777" w:rsidR="00E74B63" w:rsidRPr="006B75AC" w:rsidRDefault="00E74B63" w:rsidP="00E74B63">
      <w:pPr>
        <w:pStyle w:val="ConsPlusTitle"/>
        <w:spacing w:line="276" w:lineRule="auto"/>
        <w:jc w:val="center"/>
        <w:rPr>
          <w:rFonts w:ascii="Proxima Nova ExCn Rg" w:hAnsi="Proxima Nova ExCn Rg"/>
          <w:sz w:val="28"/>
          <w:szCs w:val="28"/>
        </w:rPr>
      </w:pPr>
      <w:r w:rsidRPr="006B75AC">
        <w:rPr>
          <w:rFonts w:ascii="Proxima Nova ExCn Rg" w:hAnsi="Proxima Nova ExCn Rg"/>
          <w:sz w:val="28"/>
          <w:szCs w:val="28"/>
        </w:rPr>
        <w:t>ПРИГЛАШЕНИЕ ДЛЯ УЧАСТИЯ В ЗАКРЫТОЙ ПРОЦЕДУРЕ ЗАКУПКИ</w:t>
      </w:r>
    </w:p>
    <w:p w14:paraId="26CC9B88"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Заказчик [указывается наименование заказчика] в ближайшее время планирует провести процедуру закупки в закрытой форме.</w:t>
      </w:r>
    </w:p>
    <w:p w14:paraId="1277727F"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Краткая информация о закупке:</w:t>
      </w:r>
    </w:p>
    <w:p w14:paraId="0B702D8F"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__________ [указывается информация о предмете закупки];</w:t>
      </w:r>
    </w:p>
    <w:p w14:paraId="69907BFF"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__________ [указываются требования о наличии у поставщика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w:t>
      </w:r>
    </w:p>
    <w:p w14:paraId="66F1D68D"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Просим всех лиц, заинтересованных в участии в вышеуказанной закупке, представить в свободной форме свои данные для формирования Перечня поставщиков - участников закрытой закупки, в том числе:</w:t>
      </w:r>
    </w:p>
    <w:p w14:paraId="66C0D528"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(1) Полное и сокращенное наименование;</w:t>
      </w:r>
    </w:p>
    <w:p w14:paraId="0EBE5BFE"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(2) ИНН;</w:t>
      </w:r>
    </w:p>
    <w:p w14:paraId="37DBC770"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(3) Почтовый адрес;</w:t>
      </w:r>
    </w:p>
    <w:p w14:paraId="057ED4F4"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(4) Адрес места нахождения;</w:t>
      </w:r>
    </w:p>
    <w:p w14:paraId="6DBC5022"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lastRenderedPageBreak/>
        <w:t>(5) ФИО контактного лица;</w:t>
      </w:r>
    </w:p>
    <w:p w14:paraId="6C5B0ABB"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(6) Должность контактного лица;</w:t>
      </w:r>
    </w:p>
    <w:p w14:paraId="7BB794CD"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(7) Адрес электронной почты;</w:t>
      </w:r>
    </w:p>
    <w:p w14:paraId="4CD479D4"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(8) Копии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[указывается при установлении требования о наличии у поставщика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w:t>
      </w:r>
    </w:p>
    <w:p w14:paraId="0E528F83"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Информируем,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каких-либо преимуществ для лиц, предоставивших такую информацию.</w:t>
      </w:r>
    </w:p>
    <w:p w14:paraId="105851BC"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Указанное сообщение не является публичной офертой.</w:t>
      </w:r>
    </w:p>
    <w:p w14:paraId="2744552B"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Сообщаем всем заинтересованным лицам, что не будут учитываться предложения:</w:t>
      </w:r>
    </w:p>
    <w:p w14:paraId="03840B1F"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(1) полученные по окончании установленного срока подачи предложений;</w:t>
      </w:r>
    </w:p>
    <w:p w14:paraId="7BAB5616"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 xml:space="preserve">(2) полученные от лиц, сведения о которых включены в реестр недобросовестных поставщиков согласно Закону </w:t>
      </w:r>
      <w:hyperlink r:id="rId28" w:history="1">
        <w:r w:rsidRPr="006B75AC">
          <w:rPr>
            <w:rFonts w:ascii="Proxima Nova ExCn Rg" w:hAnsi="Proxima Nova ExCn Rg"/>
            <w:sz w:val="28"/>
            <w:szCs w:val="28"/>
          </w:rPr>
          <w:t>223-ФЗ</w:t>
        </w:r>
      </w:hyperlink>
      <w:r w:rsidRPr="006B75AC">
        <w:rPr>
          <w:rFonts w:ascii="Proxima Nova ExCn Rg" w:hAnsi="Proxima Nova ExCn Rg"/>
          <w:sz w:val="28"/>
          <w:szCs w:val="28"/>
        </w:rPr>
        <w:t xml:space="preserve"> и/или Закону </w:t>
      </w:r>
      <w:hyperlink r:id="rId29" w:history="1">
        <w:r w:rsidRPr="006B75AC">
          <w:rPr>
            <w:rFonts w:ascii="Proxima Nova ExCn Rg" w:hAnsi="Proxima Nova ExCn Rg"/>
            <w:sz w:val="28"/>
            <w:szCs w:val="28"/>
          </w:rPr>
          <w:t>44-ФЗ</w:t>
        </w:r>
      </w:hyperlink>
      <w:r w:rsidRPr="006B75AC">
        <w:rPr>
          <w:rFonts w:ascii="Proxima Nova ExCn Rg" w:hAnsi="Proxima Nova ExCn Rg"/>
          <w:sz w:val="28"/>
          <w:szCs w:val="28"/>
        </w:rPr>
        <w:t>, в реестре недобросовестных поставщиков Государственной корпорации «</w:t>
      </w:r>
      <w:proofErr w:type="spellStart"/>
      <w:r w:rsidRPr="006B75AC">
        <w:rPr>
          <w:rFonts w:ascii="Proxima Nova ExCn Rg" w:hAnsi="Proxima Nova ExCn Rg"/>
          <w:sz w:val="28"/>
          <w:szCs w:val="28"/>
        </w:rPr>
        <w:t>Ростех</w:t>
      </w:r>
      <w:proofErr w:type="spellEnd"/>
      <w:r w:rsidRPr="006B75AC">
        <w:rPr>
          <w:rFonts w:ascii="Proxima Nova ExCn Rg" w:hAnsi="Proxima Nova ExCn Rg"/>
          <w:sz w:val="28"/>
          <w:szCs w:val="28"/>
        </w:rPr>
        <w:t>»;</w:t>
      </w:r>
    </w:p>
    <w:p w14:paraId="7712822D"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(3) полученные от поставщика, не подтвердившего наличие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[указывается при установлении соответствующих требований];</w:t>
      </w:r>
    </w:p>
    <w:p w14:paraId="1C18DFAD" w14:textId="18C2FD0C"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(4) полученные от лиц, аффилированных между собой;</w:t>
      </w:r>
    </w:p>
    <w:p w14:paraId="0149B5E9"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(5) полученные от лиц, не согласованных в соответствии с п. 2.6 Приложения № 12 к Положению.</w:t>
      </w:r>
    </w:p>
    <w:p w14:paraId="03D458C1"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Рассмотрение поступивших предложений не предполагает какого-либо информирования (в т.ч. публичного) лиц, подавших такие предложения и иных лиц о результатах рассмотрения.</w:t>
      </w:r>
    </w:p>
    <w:p w14:paraId="045DA4EE"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По результатам рассмотрения предложений заключение договора либо иного соглашения, влияющего на возникновения каких-либо обязательств, не осуществляется.</w:t>
      </w:r>
    </w:p>
    <w:p w14:paraId="178D0202"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Предложения принимаются по адресу электронной почты: __________ [указывается адрес электронной почты, Ф.И.О. и должность контактного лица специализированной организации].</w:t>
      </w:r>
    </w:p>
    <w:p w14:paraId="1792BC21" w14:textId="77777777" w:rsidR="00E74B63" w:rsidRPr="006B75AC" w:rsidRDefault="00E74B63" w:rsidP="00E74B63">
      <w:pPr>
        <w:pStyle w:val="ConsPlusNormal"/>
        <w:spacing w:line="276" w:lineRule="auto"/>
        <w:ind w:firstLine="540"/>
        <w:jc w:val="both"/>
        <w:rPr>
          <w:rFonts w:ascii="Proxima Nova ExCn Rg" w:hAnsi="Proxima Nova ExCn Rg"/>
          <w:sz w:val="28"/>
          <w:szCs w:val="28"/>
        </w:rPr>
      </w:pPr>
      <w:r w:rsidRPr="006B75AC">
        <w:rPr>
          <w:rFonts w:ascii="Proxima Nova ExCn Rg" w:hAnsi="Proxima Nova ExCn Rg"/>
          <w:sz w:val="28"/>
          <w:szCs w:val="28"/>
        </w:rPr>
        <w:t>Срок подачи предложений: до __________ [указывается дата и время окончания приема предложений, но не менее 10 рабочих дней с момента размещения приглашения к участию в процедуре закупки на официальном сайте Заказчика].</w:t>
      </w:r>
    </w:p>
    <w:p w14:paraId="692449AA" w14:textId="76E0D5D4" w:rsidR="00E74B63" w:rsidRPr="006B75AC" w:rsidRDefault="00E74B63" w:rsidP="00E74B63">
      <w:pPr>
        <w:spacing w:after="0"/>
        <w:jc w:val="both"/>
        <w:rPr>
          <w:rFonts w:ascii="Proxima Nova ExCn Rg" w:hAnsi="Proxima Nova ExCn Rg" w:cs="Times New Roman"/>
          <w:sz w:val="28"/>
          <w:szCs w:val="28"/>
        </w:rPr>
      </w:pPr>
    </w:p>
    <w:p w14:paraId="6D7EB634" w14:textId="77777777" w:rsidR="00E74B63" w:rsidRPr="006B75AC" w:rsidRDefault="00E74B63" w:rsidP="00FA1C62">
      <w:pPr>
        <w:spacing w:after="0" w:line="240" w:lineRule="auto"/>
        <w:ind w:firstLine="709"/>
        <w:jc w:val="right"/>
        <w:rPr>
          <w:rFonts w:ascii="Proxima Nova ExCn Rg" w:hAnsi="Proxima Nova ExCn Rg" w:cs="Times New Roman"/>
          <w:sz w:val="28"/>
          <w:szCs w:val="28"/>
        </w:rPr>
      </w:pPr>
    </w:p>
    <w:p w14:paraId="5AE33838" w14:textId="44D0FB7A" w:rsidR="002951FD" w:rsidRPr="00627418" w:rsidRDefault="002951FD" w:rsidP="00DD3FF1">
      <w:pPr>
        <w:pStyle w:val="ConsPlusNormal"/>
        <w:tabs>
          <w:tab w:val="left" w:pos="851"/>
          <w:tab w:val="left" w:pos="993"/>
        </w:tabs>
        <w:spacing w:line="276" w:lineRule="auto"/>
        <w:ind w:firstLine="709"/>
        <w:jc w:val="both"/>
        <w:rPr>
          <w:rFonts w:ascii="Proxima Nova ExCn Rg" w:hAnsi="Proxima Nova ExCn Rg"/>
          <w:sz w:val="28"/>
          <w:szCs w:val="28"/>
        </w:rPr>
      </w:pPr>
      <w:r w:rsidRPr="00627418">
        <w:rPr>
          <w:rFonts w:ascii="Proxima Nova ExCn Rg" w:hAnsi="Proxima Nova ExCn Rg"/>
          <w:sz w:val="28"/>
          <w:szCs w:val="28"/>
        </w:rPr>
        <w:t>&lt;1&gt; Гриф секретности приглашения определяется в установленном порядке в зависимости от содержащейся информации.</w:t>
      </w:r>
    </w:p>
    <w:p w14:paraId="66EAE6E7" w14:textId="747A673D" w:rsidR="00E74B63" w:rsidRPr="00E74B63" w:rsidRDefault="002951FD" w:rsidP="00DD3FF1">
      <w:pPr>
        <w:spacing w:after="0"/>
        <w:ind w:firstLine="709"/>
        <w:jc w:val="both"/>
        <w:rPr>
          <w:rFonts w:ascii="Proxima Nova ExCn Rg" w:hAnsi="Proxima Nova ExCn Rg" w:cs="Times New Roman"/>
          <w:sz w:val="28"/>
          <w:szCs w:val="28"/>
        </w:rPr>
      </w:pPr>
      <w:r w:rsidRPr="00473C58">
        <w:rPr>
          <w:rFonts w:ascii="Proxima Nova ExCn Rg" w:hAnsi="Proxima Nova ExCn Rg"/>
          <w:sz w:val="28"/>
          <w:szCs w:val="28"/>
        </w:rPr>
        <w:lastRenderedPageBreak/>
        <w:t>&lt;2&gt;</w:t>
      </w:r>
      <w:r w:rsidRPr="00FA1C62">
        <w:rPr>
          <w:rFonts w:ascii="Proxima Nova ExCn Rg" w:hAnsi="Proxima Nova ExCn Rg"/>
          <w:sz w:val="28"/>
          <w:szCs w:val="28"/>
        </w:rPr>
        <w:t xml:space="preserve"> </w:t>
      </w:r>
      <w:r w:rsidRPr="00473C58">
        <w:rPr>
          <w:rFonts w:ascii="Proxima Nova ExCn Rg" w:hAnsi="Proxima Nova ExCn Rg"/>
          <w:sz w:val="28"/>
          <w:szCs w:val="28"/>
        </w:rPr>
        <w:t xml:space="preserve">Аффилированными признаются лица, отвечающие признакам, указанным в ст. 4 Закона РСФСР от 22.03.1991 </w:t>
      </w:r>
      <w:r w:rsidRPr="00FA1C62">
        <w:rPr>
          <w:rFonts w:ascii="Proxima Nova ExCn Rg" w:hAnsi="Proxima Nova ExCn Rg" w:cs="Calibri"/>
          <w:sz w:val="28"/>
          <w:szCs w:val="28"/>
        </w:rPr>
        <w:t>N</w:t>
      </w:r>
      <w:r w:rsidRPr="00473C58">
        <w:rPr>
          <w:rFonts w:ascii="Proxima Nova ExCn Rg" w:hAnsi="Proxima Nova ExCn Rg"/>
          <w:sz w:val="28"/>
          <w:szCs w:val="28"/>
        </w:rPr>
        <w:t xml:space="preserve"> 948-1 «О конкуренции и ограничении монополистической деятельности на товарных рынках». Признание лица аффилированным осуществляется с учетом мнения СПДБ.».</w:t>
      </w:r>
    </w:p>
    <w:sectPr w:rsidR="00E74B63" w:rsidRPr="00E74B63" w:rsidSect="00FA1C62">
      <w:footerReference w:type="default" r:id="rId30"/>
      <w:pgSz w:w="11906" w:h="16838"/>
      <w:pgMar w:top="1134" w:right="851" w:bottom="1134"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935A" w14:textId="77777777" w:rsidR="003D42A1" w:rsidRDefault="003D42A1" w:rsidP="00A54F63">
      <w:pPr>
        <w:spacing w:after="0" w:line="240" w:lineRule="auto"/>
      </w:pPr>
      <w:r>
        <w:separator/>
      </w:r>
    </w:p>
  </w:endnote>
  <w:endnote w:type="continuationSeparator" w:id="0">
    <w:p w14:paraId="47327DBB" w14:textId="77777777" w:rsidR="003D42A1" w:rsidRDefault="003D42A1" w:rsidP="00A5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6313" w14:textId="77777777" w:rsidR="003D42A1" w:rsidRPr="002F2E39" w:rsidRDefault="003D42A1">
    <w:pPr>
      <w:pStyle w:val="af5"/>
      <w:jc w:val="right"/>
      <w:rPr>
        <w:rFonts w:ascii="Proxima Nova ExCn Rg" w:hAnsi="Proxima Nova ExCn Rg"/>
      </w:rPr>
    </w:pPr>
    <w:r w:rsidRPr="002F2E39">
      <w:rPr>
        <w:rFonts w:ascii="Proxima Nova ExCn Rg" w:hAnsi="Proxima Nova ExCn Rg"/>
      </w:rPr>
      <w:fldChar w:fldCharType="begin"/>
    </w:r>
    <w:r w:rsidRPr="002F2E39">
      <w:rPr>
        <w:rFonts w:ascii="Proxima Nova ExCn Rg" w:hAnsi="Proxima Nova ExCn Rg"/>
      </w:rPr>
      <w:instrText>PAGE   \* MERGEFORMAT</w:instrText>
    </w:r>
    <w:r w:rsidRPr="002F2E39">
      <w:rPr>
        <w:rFonts w:ascii="Proxima Nova ExCn Rg" w:hAnsi="Proxima Nova ExCn Rg"/>
      </w:rPr>
      <w:fldChar w:fldCharType="separate"/>
    </w:r>
    <w:r w:rsidRPr="002F2E39">
      <w:rPr>
        <w:rFonts w:ascii="Proxima Nova ExCn Rg" w:hAnsi="Proxima Nova ExCn Rg"/>
        <w:noProof/>
      </w:rPr>
      <w:t>3</w:t>
    </w:r>
    <w:r w:rsidRPr="002F2E39">
      <w:rPr>
        <w:rFonts w:ascii="Proxima Nova ExCn Rg" w:hAnsi="Proxima Nova ExCn Rg"/>
      </w:rPr>
      <w:fldChar w:fldCharType="end"/>
    </w:r>
  </w:p>
  <w:p w14:paraId="270B8507" w14:textId="77777777" w:rsidR="003D42A1" w:rsidRDefault="003D42A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CFD8" w14:textId="77777777" w:rsidR="003D42A1" w:rsidRDefault="003D42A1" w:rsidP="00A54F63">
      <w:pPr>
        <w:spacing w:after="0" w:line="240" w:lineRule="auto"/>
      </w:pPr>
      <w:r>
        <w:separator/>
      </w:r>
    </w:p>
  </w:footnote>
  <w:footnote w:type="continuationSeparator" w:id="0">
    <w:p w14:paraId="368495CD" w14:textId="77777777" w:rsidR="003D42A1" w:rsidRDefault="003D42A1" w:rsidP="00A54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CA9"/>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DF3562"/>
    <w:multiLevelType w:val="multilevel"/>
    <w:tmpl w:val="7BFAA43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rPr>
    </w:lvl>
    <w:lvl w:ilvl="3">
      <w:start w:val="1"/>
      <w:numFmt w:val="decimal"/>
      <w:pStyle w:val="5"/>
      <w:lvlText w:val="(%4)"/>
      <w:lvlJc w:val="left"/>
      <w:pPr>
        <w:ind w:left="1986"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pStyle w:val="30"/>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85F627E"/>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DB15BF"/>
    <w:multiLevelType w:val="hybridMultilevel"/>
    <w:tmpl w:val="E54E5E64"/>
    <w:lvl w:ilvl="0" w:tplc="200E332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11ABE"/>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C87E34"/>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7D4710"/>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7" w15:restartNumberingAfterBreak="0">
    <w:nsid w:val="1389176E"/>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4B168A"/>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27172A3"/>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AA53754"/>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CF74E6C"/>
    <w:multiLevelType w:val="hybridMultilevel"/>
    <w:tmpl w:val="A676A3FA"/>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C90E45"/>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FD06C58"/>
    <w:multiLevelType w:val="hybridMultilevel"/>
    <w:tmpl w:val="7548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EA15E9"/>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2B06D9"/>
    <w:multiLevelType w:val="hybridMultilevel"/>
    <w:tmpl w:val="C794F288"/>
    <w:lvl w:ilvl="0" w:tplc="04190001">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cs="Wingdings" w:hint="default"/>
      </w:rPr>
    </w:lvl>
    <w:lvl w:ilvl="3" w:tplc="04190001" w:tentative="1">
      <w:start w:val="1"/>
      <w:numFmt w:val="bullet"/>
      <w:lvlText w:val=""/>
      <w:lvlJc w:val="left"/>
      <w:pPr>
        <w:ind w:left="3479" w:hanging="360"/>
      </w:pPr>
      <w:rPr>
        <w:rFonts w:ascii="Symbol" w:hAnsi="Symbol" w:cs="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cs="Wingdings" w:hint="default"/>
      </w:rPr>
    </w:lvl>
    <w:lvl w:ilvl="6" w:tplc="04190001" w:tentative="1">
      <w:start w:val="1"/>
      <w:numFmt w:val="bullet"/>
      <w:lvlText w:val=""/>
      <w:lvlJc w:val="left"/>
      <w:pPr>
        <w:ind w:left="5639" w:hanging="360"/>
      </w:pPr>
      <w:rPr>
        <w:rFonts w:ascii="Symbol" w:hAnsi="Symbol" w:cs="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cs="Wingdings" w:hint="default"/>
      </w:rPr>
    </w:lvl>
  </w:abstractNum>
  <w:abstractNum w:abstractNumId="16" w15:restartNumberingAfterBreak="0">
    <w:nsid w:val="3C3218FB"/>
    <w:multiLevelType w:val="hybridMultilevel"/>
    <w:tmpl w:val="B88EBB82"/>
    <w:lvl w:ilvl="0" w:tplc="20B88BAC">
      <w:start w:val="1"/>
      <w:numFmt w:val="russianLower"/>
      <w:lvlText w:val="%1)"/>
      <w:lvlJc w:val="left"/>
      <w:pPr>
        <w:ind w:left="1429" w:hanging="360"/>
      </w:pPr>
      <w:rPr>
        <w:rFonts w:ascii="Proxima Nova ExCn Rg" w:hAnsi="Proxima Nova ExCn Rg"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28B172F"/>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2A27EA1"/>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930098E"/>
    <w:multiLevelType w:val="hybridMultilevel"/>
    <w:tmpl w:val="9A565ED8"/>
    <w:lvl w:ilvl="0" w:tplc="6A187DE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15:restartNumberingAfterBreak="0">
    <w:nsid w:val="50854D7B"/>
    <w:multiLevelType w:val="multilevel"/>
    <w:tmpl w:val="8B3ABF42"/>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cs="Times New Roman" w:hint="default"/>
      </w:rPr>
    </w:lvl>
    <w:lvl w:ilvl="2">
      <w:start w:val="1"/>
      <w:numFmt w:val="decimal"/>
      <w:pStyle w:val="-3"/>
      <w:lvlText w:val="%1.%2.%3"/>
      <w:lvlJc w:val="left"/>
      <w:pPr>
        <w:tabs>
          <w:tab w:val="num" w:pos="851"/>
        </w:tabs>
      </w:pPr>
      <w:rPr>
        <w:rFonts w:cs="Times New Roman" w:hint="default"/>
      </w:rPr>
    </w:lvl>
    <w:lvl w:ilvl="3">
      <w:start w:val="1"/>
      <w:numFmt w:val="russianLower"/>
      <w:pStyle w:val="20"/>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2" w15:restartNumberingAfterBreak="0">
    <w:nsid w:val="5B5100C3"/>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CB0224A"/>
    <w:multiLevelType w:val="hybridMultilevel"/>
    <w:tmpl w:val="CE72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1E5264"/>
    <w:multiLevelType w:val="hybridMultilevel"/>
    <w:tmpl w:val="37949B00"/>
    <w:lvl w:ilvl="0" w:tplc="FF4210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EF5D71"/>
    <w:multiLevelType w:val="hybridMultilevel"/>
    <w:tmpl w:val="1BF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102425"/>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6EBC6C6E"/>
    <w:multiLevelType w:val="hybridMultilevel"/>
    <w:tmpl w:val="8578B5A4"/>
    <w:lvl w:ilvl="0" w:tplc="5F465E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F5E3265"/>
    <w:multiLevelType w:val="hybridMultilevel"/>
    <w:tmpl w:val="5F22211C"/>
    <w:lvl w:ilvl="0" w:tplc="0E402F6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69E548D"/>
    <w:multiLevelType w:val="multilevel"/>
    <w:tmpl w:val="5E7C11B2"/>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0" w15:restartNumberingAfterBreak="0">
    <w:nsid w:val="7FE009FD"/>
    <w:multiLevelType w:val="hybridMultilevel"/>
    <w:tmpl w:val="3F26E6A8"/>
    <w:lvl w:ilvl="0" w:tplc="5784BB84">
      <w:start w:val="1"/>
      <w:numFmt w:val="decimal"/>
      <w:lvlText w:val="%1."/>
      <w:lvlJc w:val="left"/>
      <w:pPr>
        <w:ind w:left="1429" w:hanging="360"/>
      </w:pPr>
      <w:rPr>
        <w:rFonts w:ascii="Proxima Nova ExCn Rg" w:hAnsi="Proxima Nova ExCn Rg" w:hint="default"/>
        <w:b w:val="0"/>
        <w:sz w:val="28"/>
        <w:szCs w:val="28"/>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1"/>
  </w:num>
  <w:num w:numId="3">
    <w:abstractNumId w:val="30"/>
  </w:num>
  <w:num w:numId="4">
    <w:abstractNumId w:val="25"/>
  </w:num>
  <w:num w:numId="5">
    <w:abstractNumId w:val="23"/>
  </w:num>
  <w:num w:numId="6">
    <w:abstractNumId w:val="15"/>
  </w:num>
  <w:num w:numId="7">
    <w:abstractNumId w:val="13"/>
  </w:num>
  <w:num w:numId="8">
    <w:abstractNumId w:val="7"/>
  </w:num>
  <w:num w:numId="9">
    <w:abstractNumId w:val="24"/>
  </w:num>
  <w:num w:numId="10">
    <w:abstractNumId w:val="16"/>
  </w:num>
  <w:num w:numId="11">
    <w:abstractNumId w:val="12"/>
  </w:num>
  <w:num w:numId="12">
    <w:abstractNumId w:val="14"/>
  </w:num>
  <w:num w:numId="13">
    <w:abstractNumId w:val="4"/>
  </w:num>
  <w:num w:numId="14">
    <w:abstractNumId w:val="0"/>
  </w:num>
  <w:num w:numId="15">
    <w:abstractNumId w:val="20"/>
  </w:num>
  <w:num w:numId="16">
    <w:abstractNumId w:val="22"/>
  </w:num>
  <w:num w:numId="17">
    <w:abstractNumId w:val="5"/>
  </w:num>
  <w:num w:numId="18">
    <w:abstractNumId w:val="11"/>
  </w:num>
  <w:num w:numId="19">
    <w:abstractNumId w:val="6"/>
  </w:num>
  <w:num w:numId="20">
    <w:abstractNumId w:val="17"/>
  </w:num>
  <w:num w:numId="21">
    <w:abstractNumId w:val="26"/>
  </w:num>
  <w:num w:numId="22">
    <w:abstractNumId w:val="9"/>
  </w:num>
  <w:num w:numId="23">
    <w:abstractNumId w:val="28"/>
  </w:num>
  <w:num w:numId="24">
    <w:abstractNumId w:val="8"/>
  </w:num>
  <w:num w:numId="25">
    <w:abstractNumId w:val="10"/>
  </w:num>
  <w:num w:numId="26">
    <w:abstractNumId w:val="18"/>
  </w:num>
  <w:num w:numId="27">
    <w:abstractNumId w:val="27"/>
  </w:num>
  <w:num w:numId="28">
    <w:abstractNumId w:val="29"/>
  </w:num>
  <w:num w:numId="29">
    <w:abstractNumId w:val="3"/>
  </w:num>
  <w:num w:numId="30">
    <w:abstractNumId w:val="19"/>
  </w:num>
  <w:num w:numId="31">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3"/>
    <w:rsid w:val="00000687"/>
    <w:rsid w:val="0000078C"/>
    <w:rsid w:val="0000092D"/>
    <w:rsid w:val="00001D35"/>
    <w:rsid w:val="000028BA"/>
    <w:rsid w:val="00002E23"/>
    <w:rsid w:val="000032F0"/>
    <w:rsid w:val="00003B2C"/>
    <w:rsid w:val="00003BCE"/>
    <w:rsid w:val="00005D56"/>
    <w:rsid w:val="0000794E"/>
    <w:rsid w:val="000103DC"/>
    <w:rsid w:val="00011005"/>
    <w:rsid w:val="00011986"/>
    <w:rsid w:val="00011D6D"/>
    <w:rsid w:val="000121BF"/>
    <w:rsid w:val="00012BA5"/>
    <w:rsid w:val="00013EB6"/>
    <w:rsid w:val="000142BD"/>
    <w:rsid w:val="000146EB"/>
    <w:rsid w:val="00014B73"/>
    <w:rsid w:val="00014EAA"/>
    <w:rsid w:val="0002117E"/>
    <w:rsid w:val="0002184F"/>
    <w:rsid w:val="0002274E"/>
    <w:rsid w:val="000227CA"/>
    <w:rsid w:val="00022B71"/>
    <w:rsid w:val="00023A35"/>
    <w:rsid w:val="00024BDD"/>
    <w:rsid w:val="00025B83"/>
    <w:rsid w:val="00026656"/>
    <w:rsid w:val="00026E7B"/>
    <w:rsid w:val="00033AAB"/>
    <w:rsid w:val="00033CEB"/>
    <w:rsid w:val="000346FA"/>
    <w:rsid w:val="00034A5A"/>
    <w:rsid w:val="000351CC"/>
    <w:rsid w:val="000363B4"/>
    <w:rsid w:val="00036726"/>
    <w:rsid w:val="00036EA2"/>
    <w:rsid w:val="0003776D"/>
    <w:rsid w:val="00037F6D"/>
    <w:rsid w:val="00041317"/>
    <w:rsid w:val="000424E5"/>
    <w:rsid w:val="000426FA"/>
    <w:rsid w:val="0004366C"/>
    <w:rsid w:val="000442E0"/>
    <w:rsid w:val="000479F0"/>
    <w:rsid w:val="00050B88"/>
    <w:rsid w:val="00051BF0"/>
    <w:rsid w:val="00052ABF"/>
    <w:rsid w:val="00052D71"/>
    <w:rsid w:val="0005394B"/>
    <w:rsid w:val="00057EA0"/>
    <w:rsid w:val="00062557"/>
    <w:rsid w:val="00062BE3"/>
    <w:rsid w:val="00063B72"/>
    <w:rsid w:val="00063C4E"/>
    <w:rsid w:val="00064F65"/>
    <w:rsid w:val="000653A6"/>
    <w:rsid w:val="000659A6"/>
    <w:rsid w:val="000659B4"/>
    <w:rsid w:val="00065FA4"/>
    <w:rsid w:val="00067806"/>
    <w:rsid w:val="000701E3"/>
    <w:rsid w:val="000722E4"/>
    <w:rsid w:val="00072995"/>
    <w:rsid w:val="000734DD"/>
    <w:rsid w:val="00073BF7"/>
    <w:rsid w:val="0007589B"/>
    <w:rsid w:val="00076D04"/>
    <w:rsid w:val="00077DB9"/>
    <w:rsid w:val="00077F0C"/>
    <w:rsid w:val="00081170"/>
    <w:rsid w:val="00081234"/>
    <w:rsid w:val="00081D96"/>
    <w:rsid w:val="0008204D"/>
    <w:rsid w:val="0008223F"/>
    <w:rsid w:val="00082384"/>
    <w:rsid w:val="00082E4C"/>
    <w:rsid w:val="00083037"/>
    <w:rsid w:val="00083C3C"/>
    <w:rsid w:val="00083EDA"/>
    <w:rsid w:val="00083FB3"/>
    <w:rsid w:val="0008479E"/>
    <w:rsid w:val="000850D1"/>
    <w:rsid w:val="0008586C"/>
    <w:rsid w:val="00086066"/>
    <w:rsid w:val="00086800"/>
    <w:rsid w:val="000871CC"/>
    <w:rsid w:val="00087BC8"/>
    <w:rsid w:val="000900B5"/>
    <w:rsid w:val="00094DF0"/>
    <w:rsid w:val="00095043"/>
    <w:rsid w:val="000953A2"/>
    <w:rsid w:val="00096077"/>
    <w:rsid w:val="000960A8"/>
    <w:rsid w:val="000960B3"/>
    <w:rsid w:val="000973B8"/>
    <w:rsid w:val="000A0535"/>
    <w:rsid w:val="000A0A12"/>
    <w:rsid w:val="000A1E53"/>
    <w:rsid w:val="000A3712"/>
    <w:rsid w:val="000A3B94"/>
    <w:rsid w:val="000A4649"/>
    <w:rsid w:val="000A510E"/>
    <w:rsid w:val="000A5262"/>
    <w:rsid w:val="000A5BE1"/>
    <w:rsid w:val="000A68F4"/>
    <w:rsid w:val="000A71A4"/>
    <w:rsid w:val="000A7E83"/>
    <w:rsid w:val="000B08E1"/>
    <w:rsid w:val="000B0E84"/>
    <w:rsid w:val="000B156E"/>
    <w:rsid w:val="000B1741"/>
    <w:rsid w:val="000B1CE3"/>
    <w:rsid w:val="000B1DC5"/>
    <w:rsid w:val="000B2B67"/>
    <w:rsid w:val="000B3891"/>
    <w:rsid w:val="000B6BF9"/>
    <w:rsid w:val="000B7036"/>
    <w:rsid w:val="000B74C6"/>
    <w:rsid w:val="000C0530"/>
    <w:rsid w:val="000C1A07"/>
    <w:rsid w:val="000C1D2F"/>
    <w:rsid w:val="000C23B6"/>
    <w:rsid w:val="000C2410"/>
    <w:rsid w:val="000C32FF"/>
    <w:rsid w:val="000C6844"/>
    <w:rsid w:val="000C7333"/>
    <w:rsid w:val="000C745E"/>
    <w:rsid w:val="000C7627"/>
    <w:rsid w:val="000C7A58"/>
    <w:rsid w:val="000D05CA"/>
    <w:rsid w:val="000D0A7F"/>
    <w:rsid w:val="000D142D"/>
    <w:rsid w:val="000D20B5"/>
    <w:rsid w:val="000D21A5"/>
    <w:rsid w:val="000D3999"/>
    <w:rsid w:val="000D3DA2"/>
    <w:rsid w:val="000D5EAC"/>
    <w:rsid w:val="000D6945"/>
    <w:rsid w:val="000D6FB0"/>
    <w:rsid w:val="000D76A5"/>
    <w:rsid w:val="000D7703"/>
    <w:rsid w:val="000D7DA6"/>
    <w:rsid w:val="000E06B5"/>
    <w:rsid w:val="000E2873"/>
    <w:rsid w:val="000E3548"/>
    <w:rsid w:val="000E50BE"/>
    <w:rsid w:val="000E552F"/>
    <w:rsid w:val="000E689F"/>
    <w:rsid w:val="000E6AA2"/>
    <w:rsid w:val="000F0113"/>
    <w:rsid w:val="000F03F4"/>
    <w:rsid w:val="000F1A34"/>
    <w:rsid w:val="000F2040"/>
    <w:rsid w:val="000F29C3"/>
    <w:rsid w:val="000F2ADB"/>
    <w:rsid w:val="000F3804"/>
    <w:rsid w:val="000F3D0A"/>
    <w:rsid w:val="000F52CF"/>
    <w:rsid w:val="000F679F"/>
    <w:rsid w:val="000F6B51"/>
    <w:rsid w:val="00100002"/>
    <w:rsid w:val="00100411"/>
    <w:rsid w:val="001007FA"/>
    <w:rsid w:val="00101AF7"/>
    <w:rsid w:val="00101DDA"/>
    <w:rsid w:val="00101E5B"/>
    <w:rsid w:val="0010281B"/>
    <w:rsid w:val="00102933"/>
    <w:rsid w:val="00102BEE"/>
    <w:rsid w:val="00102F82"/>
    <w:rsid w:val="0010302C"/>
    <w:rsid w:val="00103F91"/>
    <w:rsid w:val="0010515F"/>
    <w:rsid w:val="00106591"/>
    <w:rsid w:val="00107510"/>
    <w:rsid w:val="00107B90"/>
    <w:rsid w:val="00107DA2"/>
    <w:rsid w:val="00110386"/>
    <w:rsid w:val="00110571"/>
    <w:rsid w:val="001108C3"/>
    <w:rsid w:val="00110A49"/>
    <w:rsid w:val="00110E61"/>
    <w:rsid w:val="001113E3"/>
    <w:rsid w:val="00111804"/>
    <w:rsid w:val="001128AB"/>
    <w:rsid w:val="001131EC"/>
    <w:rsid w:val="001149AC"/>
    <w:rsid w:val="00114EB4"/>
    <w:rsid w:val="0011574B"/>
    <w:rsid w:val="001175D9"/>
    <w:rsid w:val="001203C6"/>
    <w:rsid w:val="00124445"/>
    <w:rsid w:val="001277B4"/>
    <w:rsid w:val="00127E6D"/>
    <w:rsid w:val="001340B5"/>
    <w:rsid w:val="00134D24"/>
    <w:rsid w:val="00135006"/>
    <w:rsid w:val="00135D53"/>
    <w:rsid w:val="001364C9"/>
    <w:rsid w:val="00141759"/>
    <w:rsid w:val="00143633"/>
    <w:rsid w:val="001437C5"/>
    <w:rsid w:val="00143A7E"/>
    <w:rsid w:val="0014512D"/>
    <w:rsid w:val="001458C3"/>
    <w:rsid w:val="0014620C"/>
    <w:rsid w:val="00147AE1"/>
    <w:rsid w:val="0015032C"/>
    <w:rsid w:val="00150442"/>
    <w:rsid w:val="00150BCC"/>
    <w:rsid w:val="001524FE"/>
    <w:rsid w:val="0015293D"/>
    <w:rsid w:val="00152DE5"/>
    <w:rsid w:val="00153556"/>
    <w:rsid w:val="001546E0"/>
    <w:rsid w:val="0015579B"/>
    <w:rsid w:val="00155B0A"/>
    <w:rsid w:val="00155F12"/>
    <w:rsid w:val="001564A8"/>
    <w:rsid w:val="00156741"/>
    <w:rsid w:val="00156C91"/>
    <w:rsid w:val="00156F91"/>
    <w:rsid w:val="001573DC"/>
    <w:rsid w:val="001604C3"/>
    <w:rsid w:val="001604DF"/>
    <w:rsid w:val="001606E2"/>
    <w:rsid w:val="00160E5C"/>
    <w:rsid w:val="00160F67"/>
    <w:rsid w:val="00161574"/>
    <w:rsid w:val="00161ABA"/>
    <w:rsid w:val="00161E13"/>
    <w:rsid w:val="001645AE"/>
    <w:rsid w:val="001649FB"/>
    <w:rsid w:val="0016549B"/>
    <w:rsid w:val="00165F2D"/>
    <w:rsid w:val="001671A9"/>
    <w:rsid w:val="00167700"/>
    <w:rsid w:val="001677C5"/>
    <w:rsid w:val="001703D2"/>
    <w:rsid w:val="00170E17"/>
    <w:rsid w:val="001718B5"/>
    <w:rsid w:val="00172243"/>
    <w:rsid w:val="00173F22"/>
    <w:rsid w:val="001743EB"/>
    <w:rsid w:val="0017485E"/>
    <w:rsid w:val="001751C2"/>
    <w:rsid w:val="00175372"/>
    <w:rsid w:val="0017692E"/>
    <w:rsid w:val="00177094"/>
    <w:rsid w:val="00177C29"/>
    <w:rsid w:val="00177DCF"/>
    <w:rsid w:val="00177E1D"/>
    <w:rsid w:val="00180302"/>
    <w:rsid w:val="00180840"/>
    <w:rsid w:val="00180C04"/>
    <w:rsid w:val="0018113D"/>
    <w:rsid w:val="0018255C"/>
    <w:rsid w:val="001844AD"/>
    <w:rsid w:val="0018537C"/>
    <w:rsid w:val="00190098"/>
    <w:rsid w:val="00190A2E"/>
    <w:rsid w:val="00190D2D"/>
    <w:rsid w:val="00191071"/>
    <w:rsid w:val="00192509"/>
    <w:rsid w:val="00192D74"/>
    <w:rsid w:val="001931B2"/>
    <w:rsid w:val="00193AEA"/>
    <w:rsid w:val="00195086"/>
    <w:rsid w:val="0019584E"/>
    <w:rsid w:val="00195EF0"/>
    <w:rsid w:val="001979D9"/>
    <w:rsid w:val="001A12DE"/>
    <w:rsid w:val="001A2785"/>
    <w:rsid w:val="001A48FE"/>
    <w:rsid w:val="001A53C0"/>
    <w:rsid w:val="001A5CEE"/>
    <w:rsid w:val="001A6BB7"/>
    <w:rsid w:val="001A7809"/>
    <w:rsid w:val="001B02A4"/>
    <w:rsid w:val="001B07EA"/>
    <w:rsid w:val="001B3753"/>
    <w:rsid w:val="001B5311"/>
    <w:rsid w:val="001B5575"/>
    <w:rsid w:val="001B5ED2"/>
    <w:rsid w:val="001B5F78"/>
    <w:rsid w:val="001B6BA8"/>
    <w:rsid w:val="001B716D"/>
    <w:rsid w:val="001B734F"/>
    <w:rsid w:val="001C0551"/>
    <w:rsid w:val="001C145C"/>
    <w:rsid w:val="001C2973"/>
    <w:rsid w:val="001C371A"/>
    <w:rsid w:val="001C4067"/>
    <w:rsid w:val="001C5EA3"/>
    <w:rsid w:val="001C61F7"/>
    <w:rsid w:val="001C63FA"/>
    <w:rsid w:val="001C6DF4"/>
    <w:rsid w:val="001C70A0"/>
    <w:rsid w:val="001D00C6"/>
    <w:rsid w:val="001D0E90"/>
    <w:rsid w:val="001D24BC"/>
    <w:rsid w:val="001D2ECF"/>
    <w:rsid w:val="001D2FF3"/>
    <w:rsid w:val="001D36F8"/>
    <w:rsid w:val="001D4B38"/>
    <w:rsid w:val="001D5CBA"/>
    <w:rsid w:val="001D5DE5"/>
    <w:rsid w:val="001D697E"/>
    <w:rsid w:val="001D6F1D"/>
    <w:rsid w:val="001E0BCB"/>
    <w:rsid w:val="001E1121"/>
    <w:rsid w:val="001E1863"/>
    <w:rsid w:val="001E1BDF"/>
    <w:rsid w:val="001E2EE2"/>
    <w:rsid w:val="001E46A1"/>
    <w:rsid w:val="001E5368"/>
    <w:rsid w:val="001E73A3"/>
    <w:rsid w:val="001E77A3"/>
    <w:rsid w:val="001E78EC"/>
    <w:rsid w:val="001F47C1"/>
    <w:rsid w:val="001F48CE"/>
    <w:rsid w:val="001F4FF2"/>
    <w:rsid w:val="001F593F"/>
    <w:rsid w:val="001F5DD6"/>
    <w:rsid w:val="001F6A80"/>
    <w:rsid w:val="001F709E"/>
    <w:rsid w:val="001F7235"/>
    <w:rsid w:val="00200F49"/>
    <w:rsid w:val="00201462"/>
    <w:rsid w:val="00201A7C"/>
    <w:rsid w:val="00203790"/>
    <w:rsid w:val="00205457"/>
    <w:rsid w:val="00205466"/>
    <w:rsid w:val="00205BEA"/>
    <w:rsid w:val="00210764"/>
    <w:rsid w:val="002111B3"/>
    <w:rsid w:val="002114C7"/>
    <w:rsid w:val="00211E42"/>
    <w:rsid w:val="002125F0"/>
    <w:rsid w:val="00212F45"/>
    <w:rsid w:val="00213655"/>
    <w:rsid w:val="00214710"/>
    <w:rsid w:val="002158DC"/>
    <w:rsid w:val="002163A7"/>
    <w:rsid w:val="0021703A"/>
    <w:rsid w:val="00217781"/>
    <w:rsid w:val="0021781C"/>
    <w:rsid w:val="00217A34"/>
    <w:rsid w:val="00221D5F"/>
    <w:rsid w:val="00222922"/>
    <w:rsid w:val="00223109"/>
    <w:rsid w:val="002232D6"/>
    <w:rsid w:val="002253EA"/>
    <w:rsid w:val="0022683A"/>
    <w:rsid w:val="00226E97"/>
    <w:rsid w:val="00231FBB"/>
    <w:rsid w:val="00232F9A"/>
    <w:rsid w:val="002346FE"/>
    <w:rsid w:val="00234E31"/>
    <w:rsid w:val="00235D96"/>
    <w:rsid w:val="00236713"/>
    <w:rsid w:val="0024084D"/>
    <w:rsid w:val="00241319"/>
    <w:rsid w:val="002414A1"/>
    <w:rsid w:val="00243FB6"/>
    <w:rsid w:val="00244182"/>
    <w:rsid w:val="0024527D"/>
    <w:rsid w:val="002463A6"/>
    <w:rsid w:val="00247123"/>
    <w:rsid w:val="0024713E"/>
    <w:rsid w:val="00247D74"/>
    <w:rsid w:val="00251392"/>
    <w:rsid w:val="00251A6D"/>
    <w:rsid w:val="00252AF6"/>
    <w:rsid w:val="00252FF6"/>
    <w:rsid w:val="0025397C"/>
    <w:rsid w:val="00254223"/>
    <w:rsid w:val="002547AC"/>
    <w:rsid w:val="00255924"/>
    <w:rsid w:val="00257AF9"/>
    <w:rsid w:val="0026188D"/>
    <w:rsid w:val="00261CE4"/>
    <w:rsid w:val="0026406E"/>
    <w:rsid w:val="00264478"/>
    <w:rsid w:val="0026511B"/>
    <w:rsid w:val="00265607"/>
    <w:rsid w:val="0026592B"/>
    <w:rsid w:val="00265989"/>
    <w:rsid w:val="00267BAB"/>
    <w:rsid w:val="002700AF"/>
    <w:rsid w:val="00270517"/>
    <w:rsid w:val="0027078D"/>
    <w:rsid w:val="0027157C"/>
    <w:rsid w:val="00274BC6"/>
    <w:rsid w:val="00275C45"/>
    <w:rsid w:val="00275EB6"/>
    <w:rsid w:val="00280AD8"/>
    <w:rsid w:val="00281440"/>
    <w:rsid w:val="00281B8B"/>
    <w:rsid w:val="002827AC"/>
    <w:rsid w:val="00282C10"/>
    <w:rsid w:val="002845FE"/>
    <w:rsid w:val="00284807"/>
    <w:rsid w:val="00284C7E"/>
    <w:rsid w:val="00285A46"/>
    <w:rsid w:val="00285D0F"/>
    <w:rsid w:val="00287105"/>
    <w:rsid w:val="002876D8"/>
    <w:rsid w:val="00287E63"/>
    <w:rsid w:val="00291F4C"/>
    <w:rsid w:val="0029370B"/>
    <w:rsid w:val="002951FD"/>
    <w:rsid w:val="002957FB"/>
    <w:rsid w:val="00295FAB"/>
    <w:rsid w:val="00297963"/>
    <w:rsid w:val="002A06B7"/>
    <w:rsid w:val="002A2AAB"/>
    <w:rsid w:val="002A3431"/>
    <w:rsid w:val="002A366B"/>
    <w:rsid w:val="002A5A6E"/>
    <w:rsid w:val="002A5DA4"/>
    <w:rsid w:val="002B0649"/>
    <w:rsid w:val="002B10EB"/>
    <w:rsid w:val="002B1CDE"/>
    <w:rsid w:val="002B1E28"/>
    <w:rsid w:val="002B2180"/>
    <w:rsid w:val="002B4DF3"/>
    <w:rsid w:val="002B6DA1"/>
    <w:rsid w:val="002B74E7"/>
    <w:rsid w:val="002C0805"/>
    <w:rsid w:val="002C093A"/>
    <w:rsid w:val="002C11E8"/>
    <w:rsid w:val="002C1320"/>
    <w:rsid w:val="002C1F20"/>
    <w:rsid w:val="002C293C"/>
    <w:rsid w:val="002C3537"/>
    <w:rsid w:val="002C393F"/>
    <w:rsid w:val="002C46C3"/>
    <w:rsid w:val="002C4970"/>
    <w:rsid w:val="002C544C"/>
    <w:rsid w:val="002C5C9B"/>
    <w:rsid w:val="002C6751"/>
    <w:rsid w:val="002C6D79"/>
    <w:rsid w:val="002D0A1B"/>
    <w:rsid w:val="002D0F49"/>
    <w:rsid w:val="002D32EF"/>
    <w:rsid w:val="002D4DAD"/>
    <w:rsid w:val="002D5E51"/>
    <w:rsid w:val="002D63DD"/>
    <w:rsid w:val="002D7A8E"/>
    <w:rsid w:val="002E1495"/>
    <w:rsid w:val="002E152E"/>
    <w:rsid w:val="002E18E6"/>
    <w:rsid w:val="002E193C"/>
    <w:rsid w:val="002E2D32"/>
    <w:rsid w:val="002E4554"/>
    <w:rsid w:val="002E4B10"/>
    <w:rsid w:val="002E51A7"/>
    <w:rsid w:val="002E6DB7"/>
    <w:rsid w:val="002E72EB"/>
    <w:rsid w:val="002F03AE"/>
    <w:rsid w:val="002F03D6"/>
    <w:rsid w:val="002F081A"/>
    <w:rsid w:val="002F218F"/>
    <w:rsid w:val="002F2D4B"/>
    <w:rsid w:val="002F2E39"/>
    <w:rsid w:val="002F2E73"/>
    <w:rsid w:val="002F30D0"/>
    <w:rsid w:val="002F3683"/>
    <w:rsid w:val="002F41F9"/>
    <w:rsid w:val="002F47D0"/>
    <w:rsid w:val="002F4CD0"/>
    <w:rsid w:val="002F5A1D"/>
    <w:rsid w:val="002F60AB"/>
    <w:rsid w:val="002F644E"/>
    <w:rsid w:val="002F6D4D"/>
    <w:rsid w:val="002F7D8C"/>
    <w:rsid w:val="003001ED"/>
    <w:rsid w:val="00301A09"/>
    <w:rsid w:val="00301BC7"/>
    <w:rsid w:val="00302023"/>
    <w:rsid w:val="003020AE"/>
    <w:rsid w:val="00303A95"/>
    <w:rsid w:val="00304513"/>
    <w:rsid w:val="00306448"/>
    <w:rsid w:val="00306742"/>
    <w:rsid w:val="00307171"/>
    <w:rsid w:val="0030724B"/>
    <w:rsid w:val="0031114F"/>
    <w:rsid w:val="00311548"/>
    <w:rsid w:val="00312C8F"/>
    <w:rsid w:val="00313745"/>
    <w:rsid w:val="003138C0"/>
    <w:rsid w:val="00314A88"/>
    <w:rsid w:val="00314D5D"/>
    <w:rsid w:val="003150D0"/>
    <w:rsid w:val="00315B61"/>
    <w:rsid w:val="0031680E"/>
    <w:rsid w:val="00316954"/>
    <w:rsid w:val="00316E50"/>
    <w:rsid w:val="003173E4"/>
    <w:rsid w:val="00322423"/>
    <w:rsid w:val="003227F2"/>
    <w:rsid w:val="00322A16"/>
    <w:rsid w:val="00322D78"/>
    <w:rsid w:val="00322E36"/>
    <w:rsid w:val="00323362"/>
    <w:rsid w:val="00323D04"/>
    <w:rsid w:val="00323DDA"/>
    <w:rsid w:val="003248A3"/>
    <w:rsid w:val="00327476"/>
    <w:rsid w:val="003306A6"/>
    <w:rsid w:val="0033125F"/>
    <w:rsid w:val="003312D7"/>
    <w:rsid w:val="00331F10"/>
    <w:rsid w:val="003327C2"/>
    <w:rsid w:val="00332D9A"/>
    <w:rsid w:val="00332F7B"/>
    <w:rsid w:val="00333D57"/>
    <w:rsid w:val="00334833"/>
    <w:rsid w:val="00335BFC"/>
    <w:rsid w:val="003370D6"/>
    <w:rsid w:val="00337558"/>
    <w:rsid w:val="00337C27"/>
    <w:rsid w:val="00337F3B"/>
    <w:rsid w:val="0034033D"/>
    <w:rsid w:val="00340696"/>
    <w:rsid w:val="00340B05"/>
    <w:rsid w:val="00340EF9"/>
    <w:rsid w:val="00340F7C"/>
    <w:rsid w:val="00341CBB"/>
    <w:rsid w:val="00342F9D"/>
    <w:rsid w:val="003442C2"/>
    <w:rsid w:val="003443BA"/>
    <w:rsid w:val="00346348"/>
    <w:rsid w:val="00350F62"/>
    <w:rsid w:val="00351261"/>
    <w:rsid w:val="00351480"/>
    <w:rsid w:val="00352180"/>
    <w:rsid w:val="00352E14"/>
    <w:rsid w:val="003538B7"/>
    <w:rsid w:val="00353DAD"/>
    <w:rsid w:val="00353F0E"/>
    <w:rsid w:val="00355F70"/>
    <w:rsid w:val="00356104"/>
    <w:rsid w:val="00356844"/>
    <w:rsid w:val="0035792F"/>
    <w:rsid w:val="00357F0C"/>
    <w:rsid w:val="00360B10"/>
    <w:rsid w:val="00360CA0"/>
    <w:rsid w:val="0036144A"/>
    <w:rsid w:val="00361FC3"/>
    <w:rsid w:val="003621FC"/>
    <w:rsid w:val="00362E76"/>
    <w:rsid w:val="0036322C"/>
    <w:rsid w:val="00363F4C"/>
    <w:rsid w:val="00364347"/>
    <w:rsid w:val="003645BC"/>
    <w:rsid w:val="00366102"/>
    <w:rsid w:val="0036723D"/>
    <w:rsid w:val="00367A4D"/>
    <w:rsid w:val="00370BAE"/>
    <w:rsid w:val="00370E08"/>
    <w:rsid w:val="00372D52"/>
    <w:rsid w:val="00372EE1"/>
    <w:rsid w:val="00374970"/>
    <w:rsid w:val="003755C7"/>
    <w:rsid w:val="00375BE1"/>
    <w:rsid w:val="00377615"/>
    <w:rsid w:val="003803B7"/>
    <w:rsid w:val="00380404"/>
    <w:rsid w:val="00380B6D"/>
    <w:rsid w:val="003849F8"/>
    <w:rsid w:val="00386078"/>
    <w:rsid w:val="00386117"/>
    <w:rsid w:val="00386280"/>
    <w:rsid w:val="003863DC"/>
    <w:rsid w:val="003868C9"/>
    <w:rsid w:val="00387EB9"/>
    <w:rsid w:val="003909ED"/>
    <w:rsid w:val="0039320D"/>
    <w:rsid w:val="00393AA1"/>
    <w:rsid w:val="003946B9"/>
    <w:rsid w:val="0039471C"/>
    <w:rsid w:val="00394F3A"/>
    <w:rsid w:val="00396D44"/>
    <w:rsid w:val="00396D81"/>
    <w:rsid w:val="0039778D"/>
    <w:rsid w:val="00397A39"/>
    <w:rsid w:val="00397C56"/>
    <w:rsid w:val="00397E10"/>
    <w:rsid w:val="003A0365"/>
    <w:rsid w:val="003A0ACB"/>
    <w:rsid w:val="003A17EC"/>
    <w:rsid w:val="003A18C1"/>
    <w:rsid w:val="003A3190"/>
    <w:rsid w:val="003A3AF1"/>
    <w:rsid w:val="003A5671"/>
    <w:rsid w:val="003A5764"/>
    <w:rsid w:val="003A754C"/>
    <w:rsid w:val="003B04A1"/>
    <w:rsid w:val="003B053B"/>
    <w:rsid w:val="003B087E"/>
    <w:rsid w:val="003B0940"/>
    <w:rsid w:val="003B124C"/>
    <w:rsid w:val="003B2C77"/>
    <w:rsid w:val="003B3973"/>
    <w:rsid w:val="003B564D"/>
    <w:rsid w:val="003B6953"/>
    <w:rsid w:val="003B79EE"/>
    <w:rsid w:val="003C0761"/>
    <w:rsid w:val="003C0CE1"/>
    <w:rsid w:val="003C0E8C"/>
    <w:rsid w:val="003C10AA"/>
    <w:rsid w:val="003C146C"/>
    <w:rsid w:val="003C1BA4"/>
    <w:rsid w:val="003C2946"/>
    <w:rsid w:val="003C3742"/>
    <w:rsid w:val="003C5281"/>
    <w:rsid w:val="003C61B4"/>
    <w:rsid w:val="003C6209"/>
    <w:rsid w:val="003C6498"/>
    <w:rsid w:val="003D04ED"/>
    <w:rsid w:val="003D1C2B"/>
    <w:rsid w:val="003D3295"/>
    <w:rsid w:val="003D3335"/>
    <w:rsid w:val="003D3BAC"/>
    <w:rsid w:val="003D42A1"/>
    <w:rsid w:val="003D44F1"/>
    <w:rsid w:val="003D59A1"/>
    <w:rsid w:val="003D5C73"/>
    <w:rsid w:val="003D6884"/>
    <w:rsid w:val="003D78F4"/>
    <w:rsid w:val="003D79F4"/>
    <w:rsid w:val="003E28B2"/>
    <w:rsid w:val="003E2EC5"/>
    <w:rsid w:val="003E3630"/>
    <w:rsid w:val="003E3D1F"/>
    <w:rsid w:val="003E530E"/>
    <w:rsid w:val="003E5B50"/>
    <w:rsid w:val="003E5C07"/>
    <w:rsid w:val="003E5EC3"/>
    <w:rsid w:val="003F03B4"/>
    <w:rsid w:val="003F0499"/>
    <w:rsid w:val="003F05DD"/>
    <w:rsid w:val="003F3221"/>
    <w:rsid w:val="003F4079"/>
    <w:rsid w:val="003F6CC0"/>
    <w:rsid w:val="003F6D12"/>
    <w:rsid w:val="003F6EC5"/>
    <w:rsid w:val="004004EB"/>
    <w:rsid w:val="00400C8C"/>
    <w:rsid w:val="00400CD6"/>
    <w:rsid w:val="00400EFD"/>
    <w:rsid w:val="0040263A"/>
    <w:rsid w:val="00402B85"/>
    <w:rsid w:val="00402DEA"/>
    <w:rsid w:val="0040520F"/>
    <w:rsid w:val="00406566"/>
    <w:rsid w:val="0040699E"/>
    <w:rsid w:val="004073C5"/>
    <w:rsid w:val="0040796F"/>
    <w:rsid w:val="00407D80"/>
    <w:rsid w:val="0041043C"/>
    <w:rsid w:val="00410CB2"/>
    <w:rsid w:val="00411EBD"/>
    <w:rsid w:val="00412CA4"/>
    <w:rsid w:val="0041394F"/>
    <w:rsid w:val="00413E7F"/>
    <w:rsid w:val="00414082"/>
    <w:rsid w:val="00414998"/>
    <w:rsid w:val="00415E51"/>
    <w:rsid w:val="00415E89"/>
    <w:rsid w:val="00417162"/>
    <w:rsid w:val="0041798B"/>
    <w:rsid w:val="0042014B"/>
    <w:rsid w:val="004209FF"/>
    <w:rsid w:val="00420C0E"/>
    <w:rsid w:val="00421B3F"/>
    <w:rsid w:val="00422182"/>
    <w:rsid w:val="004226C8"/>
    <w:rsid w:val="004242AD"/>
    <w:rsid w:val="00426133"/>
    <w:rsid w:val="0042752C"/>
    <w:rsid w:val="00427AFD"/>
    <w:rsid w:val="00427ED4"/>
    <w:rsid w:val="00427F9D"/>
    <w:rsid w:val="00430AD5"/>
    <w:rsid w:val="0043128B"/>
    <w:rsid w:val="00431CB9"/>
    <w:rsid w:val="00433446"/>
    <w:rsid w:val="00433D9E"/>
    <w:rsid w:val="00434B19"/>
    <w:rsid w:val="00436241"/>
    <w:rsid w:val="0043667F"/>
    <w:rsid w:val="00437647"/>
    <w:rsid w:val="00437959"/>
    <w:rsid w:val="00437DC6"/>
    <w:rsid w:val="00440A35"/>
    <w:rsid w:val="00440F3F"/>
    <w:rsid w:val="00443F6B"/>
    <w:rsid w:val="0044499D"/>
    <w:rsid w:val="00445199"/>
    <w:rsid w:val="00445F28"/>
    <w:rsid w:val="00446F19"/>
    <w:rsid w:val="00447C86"/>
    <w:rsid w:val="00447DF4"/>
    <w:rsid w:val="00447E39"/>
    <w:rsid w:val="00453A22"/>
    <w:rsid w:val="00454A13"/>
    <w:rsid w:val="00456DE1"/>
    <w:rsid w:val="0046077E"/>
    <w:rsid w:val="00460850"/>
    <w:rsid w:val="00461CDD"/>
    <w:rsid w:val="004627E1"/>
    <w:rsid w:val="00462D87"/>
    <w:rsid w:val="004632DD"/>
    <w:rsid w:val="00463481"/>
    <w:rsid w:val="00463E82"/>
    <w:rsid w:val="0046401E"/>
    <w:rsid w:val="00464410"/>
    <w:rsid w:val="00465A1A"/>
    <w:rsid w:val="00465C55"/>
    <w:rsid w:val="00467634"/>
    <w:rsid w:val="00471345"/>
    <w:rsid w:val="004721FC"/>
    <w:rsid w:val="00473C58"/>
    <w:rsid w:val="00473EED"/>
    <w:rsid w:val="004750A2"/>
    <w:rsid w:val="00475158"/>
    <w:rsid w:val="0047526F"/>
    <w:rsid w:val="0047582A"/>
    <w:rsid w:val="00475919"/>
    <w:rsid w:val="00477EE1"/>
    <w:rsid w:val="00477F93"/>
    <w:rsid w:val="0048071E"/>
    <w:rsid w:val="00482475"/>
    <w:rsid w:val="00483D93"/>
    <w:rsid w:val="00483E71"/>
    <w:rsid w:val="00485B16"/>
    <w:rsid w:val="00485CDB"/>
    <w:rsid w:val="004866ED"/>
    <w:rsid w:val="00486DC9"/>
    <w:rsid w:val="00487324"/>
    <w:rsid w:val="00487BAD"/>
    <w:rsid w:val="0049056A"/>
    <w:rsid w:val="0049058F"/>
    <w:rsid w:val="0049096A"/>
    <w:rsid w:val="00490EDD"/>
    <w:rsid w:val="0049128E"/>
    <w:rsid w:val="004919BB"/>
    <w:rsid w:val="00491CE6"/>
    <w:rsid w:val="004938DA"/>
    <w:rsid w:val="004952F3"/>
    <w:rsid w:val="00495488"/>
    <w:rsid w:val="00495F00"/>
    <w:rsid w:val="004A09F9"/>
    <w:rsid w:val="004A14F0"/>
    <w:rsid w:val="004A1B9F"/>
    <w:rsid w:val="004A246B"/>
    <w:rsid w:val="004A258E"/>
    <w:rsid w:val="004A6D91"/>
    <w:rsid w:val="004B0A6F"/>
    <w:rsid w:val="004B14AD"/>
    <w:rsid w:val="004B1697"/>
    <w:rsid w:val="004B304C"/>
    <w:rsid w:val="004B36F4"/>
    <w:rsid w:val="004B37CE"/>
    <w:rsid w:val="004B3A99"/>
    <w:rsid w:val="004B3B4F"/>
    <w:rsid w:val="004B51B1"/>
    <w:rsid w:val="004B5D48"/>
    <w:rsid w:val="004B6A78"/>
    <w:rsid w:val="004B7318"/>
    <w:rsid w:val="004B77A7"/>
    <w:rsid w:val="004C0310"/>
    <w:rsid w:val="004C0604"/>
    <w:rsid w:val="004C0700"/>
    <w:rsid w:val="004C0D3F"/>
    <w:rsid w:val="004C104D"/>
    <w:rsid w:val="004C2E4A"/>
    <w:rsid w:val="004C44FE"/>
    <w:rsid w:val="004C5DBB"/>
    <w:rsid w:val="004C609E"/>
    <w:rsid w:val="004C6283"/>
    <w:rsid w:val="004C64D4"/>
    <w:rsid w:val="004C65F8"/>
    <w:rsid w:val="004C713E"/>
    <w:rsid w:val="004C759E"/>
    <w:rsid w:val="004D135D"/>
    <w:rsid w:val="004D3372"/>
    <w:rsid w:val="004D3A29"/>
    <w:rsid w:val="004D44CB"/>
    <w:rsid w:val="004D5060"/>
    <w:rsid w:val="004D535A"/>
    <w:rsid w:val="004D5FF5"/>
    <w:rsid w:val="004D6025"/>
    <w:rsid w:val="004D6632"/>
    <w:rsid w:val="004D66AA"/>
    <w:rsid w:val="004D7599"/>
    <w:rsid w:val="004E0BFB"/>
    <w:rsid w:val="004E1F16"/>
    <w:rsid w:val="004E28A6"/>
    <w:rsid w:val="004E2CEF"/>
    <w:rsid w:val="004E4F4E"/>
    <w:rsid w:val="004E5ABE"/>
    <w:rsid w:val="004E6309"/>
    <w:rsid w:val="004E6ACE"/>
    <w:rsid w:val="004E78A6"/>
    <w:rsid w:val="004F3F76"/>
    <w:rsid w:val="004F401F"/>
    <w:rsid w:val="004F4DE5"/>
    <w:rsid w:val="004F4EC3"/>
    <w:rsid w:val="004F4F98"/>
    <w:rsid w:val="004F5346"/>
    <w:rsid w:val="004F5377"/>
    <w:rsid w:val="004F53EB"/>
    <w:rsid w:val="004F712F"/>
    <w:rsid w:val="00500637"/>
    <w:rsid w:val="005017D6"/>
    <w:rsid w:val="00502797"/>
    <w:rsid w:val="00502F99"/>
    <w:rsid w:val="0050319F"/>
    <w:rsid w:val="00505096"/>
    <w:rsid w:val="00505B7C"/>
    <w:rsid w:val="00505C56"/>
    <w:rsid w:val="00505E32"/>
    <w:rsid w:val="00507B1C"/>
    <w:rsid w:val="0051333D"/>
    <w:rsid w:val="00514675"/>
    <w:rsid w:val="00514B75"/>
    <w:rsid w:val="00514EB9"/>
    <w:rsid w:val="005157AC"/>
    <w:rsid w:val="00515CAF"/>
    <w:rsid w:val="00517250"/>
    <w:rsid w:val="005200AE"/>
    <w:rsid w:val="005202E7"/>
    <w:rsid w:val="00520FBD"/>
    <w:rsid w:val="005215CF"/>
    <w:rsid w:val="0052200D"/>
    <w:rsid w:val="00523856"/>
    <w:rsid w:val="00523F41"/>
    <w:rsid w:val="0052712F"/>
    <w:rsid w:val="00530B9D"/>
    <w:rsid w:val="005310D2"/>
    <w:rsid w:val="00531523"/>
    <w:rsid w:val="00531744"/>
    <w:rsid w:val="005332B3"/>
    <w:rsid w:val="005338BD"/>
    <w:rsid w:val="005338C2"/>
    <w:rsid w:val="00533EE4"/>
    <w:rsid w:val="00535A62"/>
    <w:rsid w:val="00536222"/>
    <w:rsid w:val="00536D3C"/>
    <w:rsid w:val="0053731F"/>
    <w:rsid w:val="00540BB1"/>
    <w:rsid w:val="0054155A"/>
    <w:rsid w:val="005417D0"/>
    <w:rsid w:val="005425B8"/>
    <w:rsid w:val="00542C67"/>
    <w:rsid w:val="005432CB"/>
    <w:rsid w:val="00544D5B"/>
    <w:rsid w:val="005511B6"/>
    <w:rsid w:val="005514EC"/>
    <w:rsid w:val="00553AD4"/>
    <w:rsid w:val="00554098"/>
    <w:rsid w:val="00554D39"/>
    <w:rsid w:val="00555226"/>
    <w:rsid w:val="00557465"/>
    <w:rsid w:val="005575DD"/>
    <w:rsid w:val="00557C5A"/>
    <w:rsid w:val="00557F97"/>
    <w:rsid w:val="00560378"/>
    <w:rsid w:val="00560851"/>
    <w:rsid w:val="005614BE"/>
    <w:rsid w:val="0056391C"/>
    <w:rsid w:val="00564CFD"/>
    <w:rsid w:val="005652C4"/>
    <w:rsid w:val="00565C29"/>
    <w:rsid w:val="00567145"/>
    <w:rsid w:val="005677CC"/>
    <w:rsid w:val="0057117D"/>
    <w:rsid w:val="0057135C"/>
    <w:rsid w:val="00571ED3"/>
    <w:rsid w:val="005721EA"/>
    <w:rsid w:val="005724FA"/>
    <w:rsid w:val="00573C8D"/>
    <w:rsid w:val="0057419F"/>
    <w:rsid w:val="00575140"/>
    <w:rsid w:val="00576985"/>
    <w:rsid w:val="00577050"/>
    <w:rsid w:val="00577742"/>
    <w:rsid w:val="0058171D"/>
    <w:rsid w:val="005822EC"/>
    <w:rsid w:val="00582943"/>
    <w:rsid w:val="005852BA"/>
    <w:rsid w:val="005854E6"/>
    <w:rsid w:val="0058570B"/>
    <w:rsid w:val="00586584"/>
    <w:rsid w:val="00587179"/>
    <w:rsid w:val="005872C1"/>
    <w:rsid w:val="00591657"/>
    <w:rsid w:val="00591A20"/>
    <w:rsid w:val="00591C3C"/>
    <w:rsid w:val="0059205B"/>
    <w:rsid w:val="00592EFE"/>
    <w:rsid w:val="00595A63"/>
    <w:rsid w:val="00596604"/>
    <w:rsid w:val="005967D9"/>
    <w:rsid w:val="00597B12"/>
    <w:rsid w:val="00597B27"/>
    <w:rsid w:val="00597D39"/>
    <w:rsid w:val="005A0B6D"/>
    <w:rsid w:val="005A1D92"/>
    <w:rsid w:val="005A376F"/>
    <w:rsid w:val="005A4EF4"/>
    <w:rsid w:val="005A59FB"/>
    <w:rsid w:val="005A6502"/>
    <w:rsid w:val="005A72B7"/>
    <w:rsid w:val="005A793C"/>
    <w:rsid w:val="005B02D8"/>
    <w:rsid w:val="005B1397"/>
    <w:rsid w:val="005B20D7"/>
    <w:rsid w:val="005B22E4"/>
    <w:rsid w:val="005B336D"/>
    <w:rsid w:val="005B3C39"/>
    <w:rsid w:val="005B3CDE"/>
    <w:rsid w:val="005B47E9"/>
    <w:rsid w:val="005B4B4B"/>
    <w:rsid w:val="005B4D31"/>
    <w:rsid w:val="005B7E6B"/>
    <w:rsid w:val="005C01AE"/>
    <w:rsid w:val="005C1534"/>
    <w:rsid w:val="005C1A51"/>
    <w:rsid w:val="005C1B79"/>
    <w:rsid w:val="005C1D32"/>
    <w:rsid w:val="005C2542"/>
    <w:rsid w:val="005C25FB"/>
    <w:rsid w:val="005C38FF"/>
    <w:rsid w:val="005C4EA1"/>
    <w:rsid w:val="005C5601"/>
    <w:rsid w:val="005C66C1"/>
    <w:rsid w:val="005C6DCA"/>
    <w:rsid w:val="005C7DA7"/>
    <w:rsid w:val="005D395B"/>
    <w:rsid w:val="005D3D1F"/>
    <w:rsid w:val="005D48C2"/>
    <w:rsid w:val="005D5660"/>
    <w:rsid w:val="005D639E"/>
    <w:rsid w:val="005D6884"/>
    <w:rsid w:val="005D6E0F"/>
    <w:rsid w:val="005E09D1"/>
    <w:rsid w:val="005E0EB3"/>
    <w:rsid w:val="005E2247"/>
    <w:rsid w:val="005E5C86"/>
    <w:rsid w:val="005E5F71"/>
    <w:rsid w:val="005E63C4"/>
    <w:rsid w:val="005E7C2C"/>
    <w:rsid w:val="005F2302"/>
    <w:rsid w:val="005F6A68"/>
    <w:rsid w:val="005F6A6F"/>
    <w:rsid w:val="005F7DE6"/>
    <w:rsid w:val="006015AA"/>
    <w:rsid w:val="00603116"/>
    <w:rsid w:val="00603DCC"/>
    <w:rsid w:val="00604487"/>
    <w:rsid w:val="00604632"/>
    <w:rsid w:val="00604C28"/>
    <w:rsid w:val="00604CAE"/>
    <w:rsid w:val="00605E82"/>
    <w:rsid w:val="0060607D"/>
    <w:rsid w:val="00606282"/>
    <w:rsid w:val="006065FA"/>
    <w:rsid w:val="006075A0"/>
    <w:rsid w:val="00607B00"/>
    <w:rsid w:val="00610EBB"/>
    <w:rsid w:val="00611BB5"/>
    <w:rsid w:val="006127AF"/>
    <w:rsid w:val="0061489B"/>
    <w:rsid w:val="00615451"/>
    <w:rsid w:val="0061596F"/>
    <w:rsid w:val="00616035"/>
    <w:rsid w:val="00617C4B"/>
    <w:rsid w:val="00620877"/>
    <w:rsid w:val="00621389"/>
    <w:rsid w:val="00621578"/>
    <w:rsid w:val="00621B7C"/>
    <w:rsid w:val="00622832"/>
    <w:rsid w:val="00622E84"/>
    <w:rsid w:val="00622FFF"/>
    <w:rsid w:val="0062412D"/>
    <w:rsid w:val="0062467F"/>
    <w:rsid w:val="00625041"/>
    <w:rsid w:val="0062692D"/>
    <w:rsid w:val="00627418"/>
    <w:rsid w:val="0063017D"/>
    <w:rsid w:val="006312F6"/>
    <w:rsid w:val="00631B05"/>
    <w:rsid w:val="00632166"/>
    <w:rsid w:val="0063239D"/>
    <w:rsid w:val="00632DDD"/>
    <w:rsid w:val="00632DEC"/>
    <w:rsid w:val="00632F8F"/>
    <w:rsid w:val="006333EA"/>
    <w:rsid w:val="00633750"/>
    <w:rsid w:val="00633A0D"/>
    <w:rsid w:val="00633F71"/>
    <w:rsid w:val="0063477F"/>
    <w:rsid w:val="0063555E"/>
    <w:rsid w:val="006364B7"/>
    <w:rsid w:val="00636A7F"/>
    <w:rsid w:val="0064085D"/>
    <w:rsid w:val="00640BE9"/>
    <w:rsid w:val="00641BBC"/>
    <w:rsid w:val="006427E5"/>
    <w:rsid w:val="00642955"/>
    <w:rsid w:val="00643CCC"/>
    <w:rsid w:val="00643E03"/>
    <w:rsid w:val="00643E6F"/>
    <w:rsid w:val="006451B7"/>
    <w:rsid w:val="0064562B"/>
    <w:rsid w:val="00646253"/>
    <w:rsid w:val="00646931"/>
    <w:rsid w:val="00650A51"/>
    <w:rsid w:val="0065224C"/>
    <w:rsid w:val="00652FC6"/>
    <w:rsid w:val="0065488B"/>
    <w:rsid w:val="006555FD"/>
    <w:rsid w:val="0065578E"/>
    <w:rsid w:val="00655AE7"/>
    <w:rsid w:val="00655EAA"/>
    <w:rsid w:val="006566D4"/>
    <w:rsid w:val="00656BC1"/>
    <w:rsid w:val="00656CEB"/>
    <w:rsid w:val="00656F16"/>
    <w:rsid w:val="006573B9"/>
    <w:rsid w:val="006575C5"/>
    <w:rsid w:val="0065761D"/>
    <w:rsid w:val="00657B7B"/>
    <w:rsid w:val="006600B4"/>
    <w:rsid w:val="006614A3"/>
    <w:rsid w:val="006616A9"/>
    <w:rsid w:val="006620EB"/>
    <w:rsid w:val="0066279A"/>
    <w:rsid w:val="00663508"/>
    <w:rsid w:val="006650BB"/>
    <w:rsid w:val="00666295"/>
    <w:rsid w:val="006663FD"/>
    <w:rsid w:val="0066658B"/>
    <w:rsid w:val="006669AA"/>
    <w:rsid w:val="00666A21"/>
    <w:rsid w:val="00666E73"/>
    <w:rsid w:val="0066760B"/>
    <w:rsid w:val="006702F6"/>
    <w:rsid w:val="00671F34"/>
    <w:rsid w:val="00671F6B"/>
    <w:rsid w:val="00672C8E"/>
    <w:rsid w:val="00673C28"/>
    <w:rsid w:val="00674122"/>
    <w:rsid w:val="006747E8"/>
    <w:rsid w:val="0067567A"/>
    <w:rsid w:val="00675BB2"/>
    <w:rsid w:val="00675C65"/>
    <w:rsid w:val="006779E4"/>
    <w:rsid w:val="006779E8"/>
    <w:rsid w:val="006833C7"/>
    <w:rsid w:val="00683631"/>
    <w:rsid w:val="00692ED0"/>
    <w:rsid w:val="0069364E"/>
    <w:rsid w:val="006940C6"/>
    <w:rsid w:val="0069771B"/>
    <w:rsid w:val="00697957"/>
    <w:rsid w:val="00697976"/>
    <w:rsid w:val="006A1818"/>
    <w:rsid w:val="006A20F7"/>
    <w:rsid w:val="006A2BD0"/>
    <w:rsid w:val="006A2C24"/>
    <w:rsid w:val="006A4E4E"/>
    <w:rsid w:val="006A4FDA"/>
    <w:rsid w:val="006A550B"/>
    <w:rsid w:val="006A5B50"/>
    <w:rsid w:val="006A6CC2"/>
    <w:rsid w:val="006A7443"/>
    <w:rsid w:val="006A7933"/>
    <w:rsid w:val="006B130B"/>
    <w:rsid w:val="006B55D3"/>
    <w:rsid w:val="006B6776"/>
    <w:rsid w:val="006B7478"/>
    <w:rsid w:val="006B7589"/>
    <w:rsid w:val="006B75AC"/>
    <w:rsid w:val="006C07D9"/>
    <w:rsid w:val="006C09FB"/>
    <w:rsid w:val="006C1C8E"/>
    <w:rsid w:val="006C3065"/>
    <w:rsid w:val="006C31B4"/>
    <w:rsid w:val="006C3852"/>
    <w:rsid w:val="006C3896"/>
    <w:rsid w:val="006C610D"/>
    <w:rsid w:val="006C6180"/>
    <w:rsid w:val="006C637E"/>
    <w:rsid w:val="006C76DA"/>
    <w:rsid w:val="006C7CB2"/>
    <w:rsid w:val="006D1F84"/>
    <w:rsid w:val="006D2081"/>
    <w:rsid w:val="006D28EF"/>
    <w:rsid w:val="006D2E8A"/>
    <w:rsid w:val="006D3FF4"/>
    <w:rsid w:val="006D4242"/>
    <w:rsid w:val="006D45C2"/>
    <w:rsid w:val="006D4EDF"/>
    <w:rsid w:val="006D63A0"/>
    <w:rsid w:val="006D661A"/>
    <w:rsid w:val="006D68AA"/>
    <w:rsid w:val="006D6CFC"/>
    <w:rsid w:val="006E1949"/>
    <w:rsid w:val="006E2075"/>
    <w:rsid w:val="006E27FE"/>
    <w:rsid w:val="006E338C"/>
    <w:rsid w:val="006E34D5"/>
    <w:rsid w:val="006E3542"/>
    <w:rsid w:val="006E4476"/>
    <w:rsid w:val="006E56BD"/>
    <w:rsid w:val="006E5A69"/>
    <w:rsid w:val="006E6315"/>
    <w:rsid w:val="006E77AF"/>
    <w:rsid w:val="006F0E50"/>
    <w:rsid w:val="006F13E0"/>
    <w:rsid w:val="006F1C91"/>
    <w:rsid w:val="006F3153"/>
    <w:rsid w:val="006F3690"/>
    <w:rsid w:val="006F457D"/>
    <w:rsid w:val="006F4E11"/>
    <w:rsid w:val="006F6335"/>
    <w:rsid w:val="006F6B98"/>
    <w:rsid w:val="006F704C"/>
    <w:rsid w:val="006F74A6"/>
    <w:rsid w:val="006F7E61"/>
    <w:rsid w:val="00700A18"/>
    <w:rsid w:val="00702344"/>
    <w:rsid w:val="00702F08"/>
    <w:rsid w:val="00703D4F"/>
    <w:rsid w:val="007041AD"/>
    <w:rsid w:val="007049DA"/>
    <w:rsid w:val="00704BEE"/>
    <w:rsid w:val="007054AA"/>
    <w:rsid w:val="0070559E"/>
    <w:rsid w:val="0070709D"/>
    <w:rsid w:val="007074BB"/>
    <w:rsid w:val="0070766A"/>
    <w:rsid w:val="00707B61"/>
    <w:rsid w:val="00707C0C"/>
    <w:rsid w:val="00707C16"/>
    <w:rsid w:val="00710D6D"/>
    <w:rsid w:val="00710DAF"/>
    <w:rsid w:val="00711133"/>
    <w:rsid w:val="00712624"/>
    <w:rsid w:val="0071266E"/>
    <w:rsid w:val="00713981"/>
    <w:rsid w:val="00714E48"/>
    <w:rsid w:val="00715184"/>
    <w:rsid w:val="00715DB2"/>
    <w:rsid w:val="00715FF4"/>
    <w:rsid w:val="00716025"/>
    <w:rsid w:val="00716D61"/>
    <w:rsid w:val="00721C6B"/>
    <w:rsid w:val="00721C82"/>
    <w:rsid w:val="0072235C"/>
    <w:rsid w:val="00723957"/>
    <w:rsid w:val="00724054"/>
    <w:rsid w:val="00724623"/>
    <w:rsid w:val="007248E0"/>
    <w:rsid w:val="00725684"/>
    <w:rsid w:val="00731ED9"/>
    <w:rsid w:val="007332EA"/>
    <w:rsid w:val="00734217"/>
    <w:rsid w:val="00734408"/>
    <w:rsid w:val="00735D3F"/>
    <w:rsid w:val="00736670"/>
    <w:rsid w:val="00736FEF"/>
    <w:rsid w:val="00737B4A"/>
    <w:rsid w:val="00740142"/>
    <w:rsid w:val="00741EE2"/>
    <w:rsid w:val="00742360"/>
    <w:rsid w:val="00743F3B"/>
    <w:rsid w:val="007452B5"/>
    <w:rsid w:val="00745538"/>
    <w:rsid w:val="00746AA8"/>
    <w:rsid w:val="00746ECA"/>
    <w:rsid w:val="00750199"/>
    <w:rsid w:val="00751FB8"/>
    <w:rsid w:val="00752180"/>
    <w:rsid w:val="0075224B"/>
    <w:rsid w:val="0075406A"/>
    <w:rsid w:val="0075462D"/>
    <w:rsid w:val="0075475D"/>
    <w:rsid w:val="007551D8"/>
    <w:rsid w:val="00755266"/>
    <w:rsid w:val="007569D9"/>
    <w:rsid w:val="00761DA5"/>
    <w:rsid w:val="00762200"/>
    <w:rsid w:val="00762CE8"/>
    <w:rsid w:val="0076494C"/>
    <w:rsid w:val="007661BD"/>
    <w:rsid w:val="00766287"/>
    <w:rsid w:val="00767066"/>
    <w:rsid w:val="007671D2"/>
    <w:rsid w:val="00767A04"/>
    <w:rsid w:val="007704BB"/>
    <w:rsid w:val="00770A80"/>
    <w:rsid w:val="00770FE3"/>
    <w:rsid w:val="00771157"/>
    <w:rsid w:val="00771199"/>
    <w:rsid w:val="007716CA"/>
    <w:rsid w:val="00773E15"/>
    <w:rsid w:val="0078044A"/>
    <w:rsid w:val="00780BDC"/>
    <w:rsid w:val="007819FA"/>
    <w:rsid w:val="00781AD6"/>
    <w:rsid w:val="00782141"/>
    <w:rsid w:val="00782DED"/>
    <w:rsid w:val="00782ED9"/>
    <w:rsid w:val="00783C36"/>
    <w:rsid w:val="00785327"/>
    <w:rsid w:val="00785400"/>
    <w:rsid w:val="00786134"/>
    <w:rsid w:val="00787047"/>
    <w:rsid w:val="007872ED"/>
    <w:rsid w:val="007874EF"/>
    <w:rsid w:val="00790BAD"/>
    <w:rsid w:val="007912C8"/>
    <w:rsid w:val="007915B8"/>
    <w:rsid w:val="00792F12"/>
    <w:rsid w:val="00793FA1"/>
    <w:rsid w:val="0079573D"/>
    <w:rsid w:val="00795802"/>
    <w:rsid w:val="00796BE0"/>
    <w:rsid w:val="007975A0"/>
    <w:rsid w:val="00797FD1"/>
    <w:rsid w:val="007A0A12"/>
    <w:rsid w:val="007A0C80"/>
    <w:rsid w:val="007A0E9F"/>
    <w:rsid w:val="007A0F90"/>
    <w:rsid w:val="007A185D"/>
    <w:rsid w:val="007A2796"/>
    <w:rsid w:val="007A3B4A"/>
    <w:rsid w:val="007A412D"/>
    <w:rsid w:val="007A51AB"/>
    <w:rsid w:val="007A530B"/>
    <w:rsid w:val="007A6109"/>
    <w:rsid w:val="007A6450"/>
    <w:rsid w:val="007A6D73"/>
    <w:rsid w:val="007B0C8A"/>
    <w:rsid w:val="007B0FD1"/>
    <w:rsid w:val="007B14A9"/>
    <w:rsid w:val="007B174C"/>
    <w:rsid w:val="007B3ACA"/>
    <w:rsid w:val="007B3B10"/>
    <w:rsid w:val="007B4C9A"/>
    <w:rsid w:val="007B5BBC"/>
    <w:rsid w:val="007B6A4F"/>
    <w:rsid w:val="007B73CC"/>
    <w:rsid w:val="007B7D33"/>
    <w:rsid w:val="007C20C2"/>
    <w:rsid w:val="007C3473"/>
    <w:rsid w:val="007C34F7"/>
    <w:rsid w:val="007C380C"/>
    <w:rsid w:val="007C4154"/>
    <w:rsid w:val="007C4E7E"/>
    <w:rsid w:val="007C5E80"/>
    <w:rsid w:val="007C6EF5"/>
    <w:rsid w:val="007C77B0"/>
    <w:rsid w:val="007C7A5A"/>
    <w:rsid w:val="007C7DF7"/>
    <w:rsid w:val="007D08D0"/>
    <w:rsid w:val="007D130D"/>
    <w:rsid w:val="007D30E5"/>
    <w:rsid w:val="007D393F"/>
    <w:rsid w:val="007D4BF3"/>
    <w:rsid w:val="007D5ED7"/>
    <w:rsid w:val="007D614F"/>
    <w:rsid w:val="007D671F"/>
    <w:rsid w:val="007D6BED"/>
    <w:rsid w:val="007D75B7"/>
    <w:rsid w:val="007D7BE7"/>
    <w:rsid w:val="007D7E14"/>
    <w:rsid w:val="007E074D"/>
    <w:rsid w:val="007E0943"/>
    <w:rsid w:val="007E0BAF"/>
    <w:rsid w:val="007E20D3"/>
    <w:rsid w:val="007E23BF"/>
    <w:rsid w:val="007E7356"/>
    <w:rsid w:val="007F1441"/>
    <w:rsid w:val="007F2061"/>
    <w:rsid w:val="007F2391"/>
    <w:rsid w:val="007F6169"/>
    <w:rsid w:val="007F6E01"/>
    <w:rsid w:val="007F6EA7"/>
    <w:rsid w:val="007F72E6"/>
    <w:rsid w:val="007F7D15"/>
    <w:rsid w:val="00801775"/>
    <w:rsid w:val="0080181C"/>
    <w:rsid w:val="00801B48"/>
    <w:rsid w:val="0080266C"/>
    <w:rsid w:val="0080377F"/>
    <w:rsid w:val="00803DA6"/>
    <w:rsid w:val="008045B5"/>
    <w:rsid w:val="00804C25"/>
    <w:rsid w:val="00804D60"/>
    <w:rsid w:val="00804E3E"/>
    <w:rsid w:val="0080649C"/>
    <w:rsid w:val="00806FC2"/>
    <w:rsid w:val="008072D3"/>
    <w:rsid w:val="008078C1"/>
    <w:rsid w:val="00807D87"/>
    <w:rsid w:val="00810949"/>
    <w:rsid w:val="00810C5F"/>
    <w:rsid w:val="00810D78"/>
    <w:rsid w:val="0081247F"/>
    <w:rsid w:val="00812594"/>
    <w:rsid w:val="00812FFF"/>
    <w:rsid w:val="00815941"/>
    <w:rsid w:val="008159EF"/>
    <w:rsid w:val="0081706F"/>
    <w:rsid w:val="00820595"/>
    <w:rsid w:val="008205AC"/>
    <w:rsid w:val="00821455"/>
    <w:rsid w:val="00821EDD"/>
    <w:rsid w:val="008224F7"/>
    <w:rsid w:val="00822C35"/>
    <w:rsid w:val="00823466"/>
    <w:rsid w:val="00824152"/>
    <w:rsid w:val="00826201"/>
    <w:rsid w:val="00827D4A"/>
    <w:rsid w:val="00830374"/>
    <w:rsid w:val="0083063B"/>
    <w:rsid w:val="00830EB7"/>
    <w:rsid w:val="0083191D"/>
    <w:rsid w:val="00831B21"/>
    <w:rsid w:val="00831E0C"/>
    <w:rsid w:val="008320BD"/>
    <w:rsid w:val="0083222D"/>
    <w:rsid w:val="00832292"/>
    <w:rsid w:val="0083266F"/>
    <w:rsid w:val="00832CA0"/>
    <w:rsid w:val="00834A26"/>
    <w:rsid w:val="00834C14"/>
    <w:rsid w:val="00834F9C"/>
    <w:rsid w:val="00835649"/>
    <w:rsid w:val="00835C48"/>
    <w:rsid w:val="00841628"/>
    <w:rsid w:val="00842D93"/>
    <w:rsid w:val="00843544"/>
    <w:rsid w:val="00844B7C"/>
    <w:rsid w:val="00846C2F"/>
    <w:rsid w:val="00847553"/>
    <w:rsid w:val="00851122"/>
    <w:rsid w:val="008514DA"/>
    <w:rsid w:val="00852433"/>
    <w:rsid w:val="0085408F"/>
    <w:rsid w:val="0085454E"/>
    <w:rsid w:val="00855179"/>
    <w:rsid w:val="00855683"/>
    <w:rsid w:val="0085574B"/>
    <w:rsid w:val="00860065"/>
    <w:rsid w:val="00860D85"/>
    <w:rsid w:val="008616F0"/>
    <w:rsid w:val="0086276F"/>
    <w:rsid w:val="00862A50"/>
    <w:rsid w:val="0086348D"/>
    <w:rsid w:val="00864DC0"/>
    <w:rsid w:val="0086524D"/>
    <w:rsid w:val="00866CB5"/>
    <w:rsid w:val="008672D5"/>
    <w:rsid w:val="008678C5"/>
    <w:rsid w:val="00872EFF"/>
    <w:rsid w:val="008749D9"/>
    <w:rsid w:val="00875B52"/>
    <w:rsid w:val="00876A1E"/>
    <w:rsid w:val="00877019"/>
    <w:rsid w:val="00877069"/>
    <w:rsid w:val="008775B6"/>
    <w:rsid w:val="0087764E"/>
    <w:rsid w:val="008801BB"/>
    <w:rsid w:val="00880E20"/>
    <w:rsid w:val="008812CF"/>
    <w:rsid w:val="008818E1"/>
    <w:rsid w:val="008822B8"/>
    <w:rsid w:val="008827C5"/>
    <w:rsid w:val="0088332D"/>
    <w:rsid w:val="00883935"/>
    <w:rsid w:val="00886C61"/>
    <w:rsid w:val="00890A1F"/>
    <w:rsid w:val="00890CA9"/>
    <w:rsid w:val="00891F65"/>
    <w:rsid w:val="00892B84"/>
    <w:rsid w:val="00893586"/>
    <w:rsid w:val="00896DDC"/>
    <w:rsid w:val="008A075A"/>
    <w:rsid w:val="008A0F48"/>
    <w:rsid w:val="008A0F96"/>
    <w:rsid w:val="008A1283"/>
    <w:rsid w:val="008A1551"/>
    <w:rsid w:val="008A41D5"/>
    <w:rsid w:val="008A4260"/>
    <w:rsid w:val="008A4462"/>
    <w:rsid w:val="008A550E"/>
    <w:rsid w:val="008A65DC"/>
    <w:rsid w:val="008A6F94"/>
    <w:rsid w:val="008B0888"/>
    <w:rsid w:val="008B1491"/>
    <w:rsid w:val="008B2092"/>
    <w:rsid w:val="008B20C1"/>
    <w:rsid w:val="008B2946"/>
    <w:rsid w:val="008B2A77"/>
    <w:rsid w:val="008B31C4"/>
    <w:rsid w:val="008B3A86"/>
    <w:rsid w:val="008B3CB9"/>
    <w:rsid w:val="008B479F"/>
    <w:rsid w:val="008C199C"/>
    <w:rsid w:val="008C1A5C"/>
    <w:rsid w:val="008C1A61"/>
    <w:rsid w:val="008C1A78"/>
    <w:rsid w:val="008C24DB"/>
    <w:rsid w:val="008C4210"/>
    <w:rsid w:val="008C4CD4"/>
    <w:rsid w:val="008C6039"/>
    <w:rsid w:val="008C6A71"/>
    <w:rsid w:val="008C6CB3"/>
    <w:rsid w:val="008C6D0D"/>
    <w:rsid w:val="008D25A8"/>
    <w:rsid w:val="008D2B66"/>
    <w:rsid w:val="008D5327"/>
    <w:rsid w:val="008E2C72"/>
    <w:rsid w:val="008E31AF"/>
    <w:rsid w:val="008E5362"/>
    <w:rsid w:val="008E602F"/>
    <w:rsid w:val="008E732A"/>
    <w:rsid w:val="008E7B0B"/>
    <w:rsid w:val="008E7FF4"/>
    <w:rsid w:val="008F1094"/>
    <w:rsid w:val="008F2D2C"/>
    <w:rsid w:val="008F356E"/>
    <w:rsid w:val="008F3800"/>
    <w:rsid w:val="008F3B07"/>
    <w:rsid w:val="008F3D0B"/>
    <w:rsid w:val="008F3D91"/>
    <w:rsid w:val="008F43A7"/>
    <w:rsid w:val="008F510A"/>
    <w:rsid w:val="008F79AE"/>
    <w:rsid w:val="00900576"/>
    <w:rsid w:val="009006AA"/>
    <w:rsid w:val="00900D3E"/>
    <w:rsid w:val="0090147C"/>
    <w:rsid w:val="00901940"/>
    <w:rsid w:val="00901E24"/>
    <w:rsid w:val="009024B5"/>
    <w:rsid w:val="00905418"/>
    <w:rsid w:val="00905952"/>
    <w:rsid w:val="00906002"/>
    <w:rsid w:val="009078BD"/>
    <w:rsid w:val="00907D46"/>
    <w:rsid w:val="0091106F"/>
    <w:rsid w:val="009125F8"/>
    <w:rsid w:val="00914367"/>
    <w:rsid w:val="009143E5"/>
    <w:rsid w:val="00914F74"/>
    <w:rsid w:val="00916411"/>
    <w:rsid w:val="00917401"/>
    <w:rsid w:val="009178F1"/>
    <w:rsid w:val="00917CDA"/>
    <w:rsid w:val="0092110D"/>
    <w:rsid w:val="009211E2"/>
    <w:rsid w:val="0092154F"/>
    <w:rsid w:val="00923974"/>
    <w:rsid w:val="00924D5A"/>
    <w:rsid w:val="00927D5E"/>
    <w:rsid w:val="00927F67"/>
    <w:rsid w:val="0093110C"/>
    <w:rsid w:val="00931278"/>
    <w:rsid w:val="00931318"/>
    <w:rsid w:val="009315FB"/>
    <w:rsid w:val="00932DD6"/>
    <w:rsid w:val="00932F39"/>
    <w:rsid w:val="0093572A"/>
    <w:rsid w:val="00935A79"/>
    <w:rsid w:val="00935C0E"/>
    <w:rsid w:val="0094008E"/>
    <w:rsid w:val="0094112B"/>
    <w:rsid w:val="0094155A"/>
    <w:rsid w:val="0094170C"/>
    <w:rsid w:val="00944F40"/>
    <w:rsid w:val="0094501D"/>
    <w:rsid w:val="00945437"/>
    <w:rsid w:val="00947CAE"/>
    <w:rsid w:val="0095006B"/>
    <w:rsid w:val="009505EA"/>
    <w:rsid w:val="0095282A"/>
    <w:rsid w:val="009534F1"/>
    <w:rsid w:val="009557CE"/>
    <w:rsid w:val="009559A3"/>
    <w:rsid w:val="009577CF"/>
    <w:rsid w:val="00960A3F"/>
    <w:rsid w:val="00960B4E"/>
    <w:rsid w:val="00960C28"/>
    <w:rsid w:val="00961C4B"/>
    <w:rsid w:val="009638FB"/>
    <w:rsid w:val="00966B48"/>
    <w:rsid w:val="00966F9C"/>
    <w:rsid w:val="00966FE7"/>
    <w:rsid w:val="00970B7E"/>
    <w:rsid w:val="00970E03"/>
    <w:rsid w:val="009711EE"/>
    <w:rsid w:val="00971412"/>
    <w:rsid w:val="00971460"/>
    <w:rsid w:val="009719D7"/>
    <w:rsid w:val="00971EFC"/>
    <w:rsid w:val="00972B8C"/>
    <w:rsid w:val="00972DB8"/>
    <w:rsid w:val="00973988"/>
    <w:rsid w:val="009744C5"/>
    <w:rsid w:val="00975140"/>
    <w:rsid w:val="00975FF0"/>
    <w:rsid w:val="00980904"/>
    <w:rsid w:val="00980BE1"/>
    <w:rsid w:val="00980D7A"/>
    <w:rsid w:val="00981199"/>
    <w:rsid w:val="00981B86"/>
    <w:rsid w:val="00982268"/>
    <w:rsid w:val="009826CE"/>
    <w:rsid w:val="00986269"/>
    <w:rsid w:val="00987810"/>
    <w:rsid w:val="00990FA1"/>
    <w:rsid w:val="00992B39"/>
    <w:rsid w:val="00992CAC"/>
    <w:rsid w:val="00992DF1"/>
    <w:rsid w:val="009938B5"/>
    <w:rsid w:val="00993D48"/>
    <w:rsid w:val="009949F4"/>
    <w:rsid w:val="00994C21"/>
    <w:rsid w:val="009978B5"/>
    <w:rsid w:val="009A3289"/>
    <w:rsid w:val="009A359D"/>
    <w:rsid w:val="009A465A"/>
    <w:rsid w:val="009A4688"/>
    <w:rsid w:val="009A5E0D"/>
    <w:rsid w:val="009A752D"/>
    <w:rsid w:val="009B0122"/>
    <w:rsid w:val="009B1CD4"/>
    <w:rsid w:val="009B20A4"/>
    <w:rsid w:val="009B2412"/>
    <w:rsid w:val="009B24B5"/>
    <w:rsid w:val="009B3AEB"/>
    <w:rsid w:val="009B41DA"/>
    <w:rsid w:val="009B4345"/>
    <w:rsid w:val="009B6A22"/>
    <w:rsid w:val="009C1779"/>
    <w:rsid w:val="009C1FF0"/>
    <w:rsid w:val="009C21BF"/>
    <w:rsid w:val="009C280F"/>
    <w:rsid w:val="009C368C"/>
    <w:rsid w:val="009C3AB1"/>
    <w:rsid w:val="009C3C90"/>
    <w:rsid w:val="009C43A1"/>
    <w:rsid w:val="009C5376"/>
    <w:rsid w:val="009C576E"/>
    <w:rsid w:val="009C5CFB"/>
    <w:rsid w:val="009C5EB5"/>
    <w:rsid w:val="009C6A6F"/>
    <w:rsid w:val="009C6CF2"/>
    <w:rsid w:val="009C7CFB"/>
    <w:rsid w:val="009D056B"/>
    <w:rsid w:val="009D1372"/>
    <w:rsid w:val="009D15C3"/>
    <w:rsid w:val="009D299B"/>
    <w:rsid w:val="009D2CC2"/>
    <w:rsid w:val="009D3974"/>
    <w:rsid w:val="009D50B5"/>
    <w:rsid w:val="009D5B09"/>
    <w:rsid w:val="009D635D"/>
    <w:rsid w:val="009D6364"/>
    <w:rsid w:val="009D65EA"/>
    <w:rsid w:val="009D6CC4"/>
    <w:rsid w:val="009D6D57"/>
    <w:rsid w:val="009D7695"/>
    <w:rsid w:val="009D79E6"/>
    <w:rsid w:val="009E0057"/>
    <w:rsid w:val="009E1919"/>
    <w:rsid w:val="009E25FD"/>
    <w:rsid w:val="009E60BB"/>
    <w:rsid w:val="009E775C"/>
    <w:rsid w:val="009E77B6"/>
    <w:rsid w:val="009F1429"/>
    <w:rsid w:val="009F24AA"/>
    <w:rsid w:val="009F2989"/>
    <w:rsid w:val="009F2DF7"/>
    <w:rsid w:val="009F33C9"/>
    <w:rsid w:val="009F5862"/>
    <w:rsid w:val="009F6700"/>
    <w:rsid w:val="009F68C9"/>
    <w:rsid w:val="009F690D"/>
    <w:rsid w:val="009F6E1D"/>
    <w:rsid w:val="009F708B"/>
    <w:rsid w:val="00A00246"/>
    <w:rsid w:val="00A00433"/>
    <w:rsid w:val="00A004E2"/>
    <w:rsid w:val="00A02B0C"/>
    <w:rsid w:val="00A02CDA"/>
    <w:rsid w:val="00A038B8"/>
    <w:rsid w:val="00A03DAF"/>
    <w:rsid w:val="00A04791"/>
    <w:rsid w:val="00A049B6"/>
    <w:rsid w:val="00A0553A"/>
    <w:rsid w:val="00A05707"/>
    <w:rsid w:val="00A0688D"/>
    <w:rsid w:val="00A07389"/>
    <w:rsid w:val="00A0792E"/>
    <w:rsid w:val="00A1139D"/>
    <w:rsid w:val="00A114E6"/>
    <w:rsid w:val="00A116C0"/>
    <w:rsid w:val="00A119BF"/>
    <w:rsid w:val="00A11D46"/>
    <w:rsid w:val="00A12C4B"/>
    <w:rsid w:val="00A137CE"/>
    <w:rsid w:val="00A13B61"/>
    <w:rsid w:val="00A13BEC"/>
    <w:rsid w:val="00A1564E"/>
    <w:rsid w:val="00A15995"/>
    <w:rsid w:val="00A16FF0"/>
    <w:rsid w:val="00A1712D"/>
    <w:rsid w:val="00A17328"/>
    <w:rsid w:val="00A175DD"/>
    <w:rsid w:val="00A20E97"/>
    <w:rsid w:val="00A21E8E"/>
    <w:rsid w:val="00A23029"/>
    <w:rsid w:val="00A2338D"/>
    <w:rsid w:val="00A23A62"/>
    <w:rsid w:val="00A23AF8"/>
    <w:rsid w:val="00A23D1E"/>
    <w:rsid w:val="00A2429C"/>
    <w:rsid w:val="00A25165"/>
    <w:rsid w:val="00A251A5"/>
    <w:rsid w:val="00A255E1"/>
    <w:rsid w:val="00A2575A"/>
    <w:rsid w:val="00A258DD"/>
    <w:rsid w:val="00A26082"/>
    <w:rsid w:val="00A26672"/>
    <w:rsid w:val="00A2760B"/>
    <w:rsid w:val="00A30E03"/>
    <w:rsid w:val="00A30F7E"/>
    <w:rsid w:val="00A31F76"/>
    <w:rsid w:val="00A3262B"/>
    <w:rsid w:val="00A32859"/>
    <w:rsid w:val="00A328CF"/>
    <w:rsid w:val="00A32B67"/>
    <w:rsid w:val="00A33B0E"/>
    <w:rsid w:val="00A33BC5"/>
    <w:rsid w:val="00A3480A"/>
    <w:rsid w:val="00A351F4"/>
    <w:rsid w:val="00A354C1"/>
    <w:rsid w:val="00A35AD6"/>
    <w:rsid w:val="00A36121"/>
    <w:rsid w:val="00A36ADB"/>
    <w:rsid w:val="00A36D82"/>
    <w:rsid w:val="00A37181"/>
    <w:rsid w:val="00A41EFA"/>
    <w:rsid w:val="00A43057"/>
    <w:rsid w:val="00A438BC"/>
    <w:rsid w:val="00A43BFC"/>
    <w:rsid w:val="00A44059"/>
    <w:rsid w:val="00A45BF1"/>
    <w:rsid w:val="00A47C1E"/>
    <w:rsid w:val="00A47F02"/>
    <w:rsid w:val="00A5003A"/>
    <w:rsid w:val="00A506ED"/>
    <w:rsid w:val="00A51BC5"/>
    <w:rsid w:val="00A5205E"/>
    <w:rsid w:val="00A539CC"/>
    <w:rsid w:val="00A54F63"/>
    <w:rsid w:val="00A57020"/>
    <w:rsid w:val="00A600B1"/>
    <w:rsid w:val="00A6064A"/>
    <w:rsid w:val="00A61D9F"/>
    <w:rsid w:val="00A62447"/>
    <w:rsid w:val="00A62471"/>
    <w:rsid w:val="00A625D6"/>
    <w:rsid w:val="00A62FC1"/>
    <w:rsid w:val="00A6302D"/>
    <w:rsid w:val="00A654D6"/>
    <w:rsid w:val="00A65E4F"/>
    <w:rsid w:val="00A6600B"/>
    <w:rsid w:val="00A66EF1"/>
    <w:rsid w:val="00A672C6"/>
    <w:rsid w:val="00A714E3"/>
    <w:rsid w:val="00A7196F"/>
    <w:rsid w:val="00A71FD5"/>
    <w:rsid w:val="00A7403B"/>
    <w:rsid w:val="00A7600A"/>
    <w:rsid w:val="00A76813"/>
    <w:rsid w:val="00A77C55"/>
    <w:rsid w:val="00A8088A"/>
    <w:rsid w:val="00A8159D"/>
    <w:rsid w:val="00A818CB"/>
    <w:rsid w:val="00A83180"/>
    <w:rsid w:val="00A83CEA"/>
    <w:rsid w:val="00A83D72"/>
    <w:rsid w:val="00A840C0"/>
    <w:rsid w:val="00A84436"/>
    <w:rsid w:val="00A84E16"/>
    <w:rsid w:val="00A85DCC"/>
    <w:rsid w:val="00A861A8"/>
    <w:rsid w:val="00A86AE5"/>
    <w:rsid w:val="00A86B88"/>
    <w:rsid w:val="00A87129"/>
    <w:rsid w:val="00A879A7"/>
    <w:rsid w:val="00A901EE"/>
    <w:rsid w:val="00A90379"/>
    <w:rsid w:val="00A9148F"/>
    <w:rsid w:val="00A91F3E"/>
    <w:rsid w:val="00A92C57"/>
    <w:rsid w:val="00A92ED5"/>
    <w:rsid w:val="00A95ACC"/>
    <w:rsid w:val="00A96953"/>
    <w:rsid w:val="00A97A71"/>
    <w:rsid w:val="00AA01AC"/>
    <w:rsid w:val="00AA23B4"/>
    <w:rsid w:val="00AA4842"/>
    <w:rsid w:val="00AA4F58"/>
    <w:rsid w:val="00AA5671"/>
    <w:rsid w:val="00AA5F1B"/>
    <w:rsid w:val="00AA60F4"/>
    <w:rsid w:val="00AA6128"/>
    <w:rsid w:val="00AA68D0"/>
    <w:rsid w:val="00AA727B"/>
    <w:rsid w:val="00AA767A"/>
    <w:rsid w:val="00AB090C"/>
    <w:rsid w:val="00AB09BE"/>
    <w:rsid w:val="00AB1A12"/>
    <w:rsid w:val="00AB3B57"/>
    <w:rsid w:val="00AB54FC"/>
    <w:rsid w:val="00AB583E"/>
    <w:rsid w:val="00AC0CD0"/>
    <w:rsid w:val="00AC24C1"/>
    <w:rsid w:val="00AC2516"/>
    <w:rsid w:val="00AC3963"/>
    <w:rsid w:val="00AC48F7"/>
    <w:rsid w:val="00AC59FB"/>
    <w:rsid w:val="00AD0003"/>
    <w:rsid w:val="00AD1664"/>
    <w:rsid w:val="00AD18B8"/>
    <w:rsid w:val="00AD1A67"/>
    <w:rsid w:val="00AD30B5"/>
    <w:rsid w:val="00AD4C82"/>
    <w:rsid w:val="00AD4D2B"/>
    <w:rsid w:val="00AD5FB8"/>
    <w:rsid w:val="00AD6926"/>
    <w:rsid w:val="00AD69FA"/>
    <w:rsid w:val="00AD70B1"/>
    <w:rsid w:val="00AE1CF3"/>
    <w:rsid w:val="00AE2CC3"/>
    <w:rsid w:val="00AE46A0"/>
    <w:rsid w:val="00AE529F"/>
    <w:rsid w:val="00AE5590"/>
    <w:rsid w:val="00AE69CE"/>
    <w:rsid w:val="00AE719F"/>
    <w:rsid w:val="00AE799F"/>
    <w:rsid w:val="00AF02A1"/>
    <w:rsid w:val="00AF036D"/>
    <w:rsid w:val="00AF076A"/>
    <w:rsid w:val="00AF1AF4"/>
    <w:rsid w:val="00AF1D4D"/>
    <w:rsid w:val="00AF3231"/>
    <w:rsid w:val="00AF3CCB"/>
    <w:rsid w:val="00AF43E4"/>
    <w:rsid w:val="00AF461E"/>
    <w:rsid w:val="00AF50BA"/>
    <w:rsid w:val="00AF573D"/>
    <w:rsid w:val="00AF5D27"/>
    <w:rsid w:val="00AF78F8"/>
    <w:rsid w:val="00B00762"/>
    <w:rsid w:val="00B00D7C"/>
    <w:rsid w:val="00B00D8F"/>
    <w:rsid w:val="00B01110"/>
    <w:rsid w:val="00B02438"/>
    <w:rsid w:val="00B0285D"/>
    <w:rsid w:val="00B03099"/>
    <w:rsid w:val="00B0310E"/>
    <w:rsid w:val="00B03CB2"/>
    <w:rsid w:val="00B05017"/>
    <w:rsid w:val="00B05562"/>
    <w:rsid w:val="00B067F6"/>
    <w:rsid w:val="00B06CBD"/>
    <w:rsid w:val="00B07509"/>
    <w:rsid w:val="00B07672"/>
    <w:rsid w:val="00B07AC4"/>
    <w:rsid w:val="00B10D9B"/>
    <w:rsid w:val="00B138DD"/>
    <w:rsid w:val="00B148C9"/>
    <w:rsid w:val="00B15A48"/>
    <w:rsid w:val="00B16018"/>
    <w:rsid w:val="00B16C44"/>
    <w:rsid w:val="00B22429"/>
    <w:rsid w:val="00B22966"/>
    <w:rsid w:val="00B2526B"/>
    <w:rsid w:val="00B264B3"/>
    <w:rsid w:val="00B265B8"/>
    <w:rsid w:val="00B269B2"/>
    <w:rsid w:val="00B26DC1"/>
    <w:rsid w:val="00B27959"/>
    <w:rsid w:val="00B30F1A"/>
    <w:rsid w:val="00B30FA5"/>
    <w:rsid w:val="00B31586"/>
    <w:rsid w:val="00B31CA7"/>
    <w:rsid w:val="00B32419"/>
    <w:rsid w:val="00B325D7"/>
    <w:rsid w:val="00B33064"/>
    <w:rsid w:val="00B33226"/>
    <w:rsid w:val="00B34656"/>
    <w:rsid w:val="00B34AAE"/>
    <w:rsid w:val="00B34CF3"/>
    <w:rsid w:val="00B352E6"/>
    <w:rsid w:val="00B3600F"/>
    <w:rsid w:val="00B36F6A"/>
    <w:rsid w:val="00B37D26"/>
    <w:rsid w:val="00B40992"/>
    <w:rsid w:val="00B4173A"/>
    <w:rsid w:val="00B42A63"/>
    <w:rsid w:val="00B42E34"/>
    <w:rsid w:val="00B438E3"/>
    <w:rsid w:val="00B43B23"/>
    <w:rsid w:val="00B44599"/>
    <w:rsid w:val="00B44AE6"/>
    <w:rsid w:val="00B4615B"/>
    <w:rsid w:val="00B46C7B"/>
    <w:rsid w:val="00B47174"/>
    <w:rsid w:val="00B513C2"/>
    <w:rsid w:val="00B51BAE"/>
    <w:rsid w:val="00B53A2F"/>
    <w:rsid w:val="00B54510"/>
    <w:rsid w:val="00B54659"/>
    <w:rsid w:val="00B55842"/>
    <w:rsid w:val="00B5621E"/>
    <w:rsid w:val="00B61A7B"/>
    <w:rsid w:val="00B61F4D"/>
    <w:rsid w:val="00B62067"/>
    <w:rsid w:val="00B623E8"/>
    <w:rsid w:val="00B6252A"/>
    <w:rsid w:val="00B62BC2"/>
    <w:rsid w:val="00B64752"/>
    <w:rsid w:val="00B648AA"/>
    <w:rsid w:val="00B65327"/>
    <w:rsid w:val="00B658C0"/>
    <w:rsid w:val="00B667B8"/>
    <w:rsid w:val="00B66A7D"/>
    <w:rsid w:val="00B675B2"/>
    <w:rsid w:val="00B67F64"/>
    <w:rsid w:val="00B70157"/>
    <w:rsid w:val="00B70861"/>
    <w:rsid w:val="00B70BF1"/>
    <w:rsid w:val="00B72A8E"/>
    <w:rsid w:val="00B746FE"/>
    <w:rsid w:val="00B74A1B"/>
    <w:rsid w:val="00B74C5F"/>
    <w:rsid w:val="00B758C8"/>
    <w:rsid w:val="00B76BD9"/>
    <w:rsid w:val="00B76F18"/>
    <w:rsid w:val="00B77C2D"/>
    <w:rsid w:val="00B81246"/>
    <w:rsid w:val="00B8158A"/>
    <w:rsid w:val="00B83B5D"/>
    <w:rsid w:val="00B84D7C"/>
    <w:rsid w:val="00B86E23"/>
    <w:rsid w:val="00B876E2"/>
    <w:rsid w:val="00B90728"/>
    <w:rsid w:val="00B92620"/>
    <w:rsid w:val="00B96085"/>
    <w:rsid w:val="00B96639"/>
    <w:rsid w:val="00B9704D"/>
    <w:rsid w:val="00B97698"/>
    <w:rsid w:val="00B977BE"/>
    <w:rsid w:val="00B97FDD"/>
    <w:rsid w:val="00BA0566"/>
    <w:rsid w:val="00BA0ADF"/>
    <w:rsid w:val="00BA0D21"/>
    <w:rsid w:val="00BA1DB7"/>
    <w:rsid w:val="00BA243D"/>
    <w:rsid w:val="00BA3BB9"/>
    <w:rsid w:val="00BA417D"/>
    <w:rsid w:val="00BA5242"/>
    <w:rsid w:val="00BA5DA3"/>
    <w:rsid w:val="00BA65E6"/>
    <w:rsid w:val="00BA6C38"/>
    <w:rsid w:val="00BA7D45"/>
    <w:rsid w:val="00BB0BDB"/>
    <w:rsid w:val="00BB0F63"/>
    <w:rsid w:val="00BB179D"/>
    <w:rsid w:val="00BB2651"/>
    <w:rsid w:val="00BB4419"/>
    <w:rsid w:val="00BB4C1F"/>
    <w:rsid w:val="00BB58F5"/>
    <w:rsid w:val="00BB620F"/>
    <w:rsid w:val="00BB6A73"/>
    <w:rsid w:val="00BC0329"/>
    <w:rsid w:val="00BC1B80"/>
    <w:rsid w:val="00BC1B81"/>
    <w:rsid w:val="00BC2E0D"/>
    <w:rsid w:val="00BC303E"/>
    <w:rsid w:val="00BC3ED1"/>
    <w:rsid w:val="00BC4253"/>
    <w:rsid w:val="00BC4941"/>
    <w:rsid w:val="00BC5CCB"/>
    <w:rsid w:val="00BC7911"/>
    <w:rsid w:val="00BD0F67"/>
    <w:rsid w:val="00BD13C4"/>
    <w:rsid w:val="00BD2EB0"/>
    <w:rsid w:val="00BD3561"/>
    <w:rsid w:val="00BD41A4"/>
    <w:rsid w:val="00BD452C"/>
    <w:rsid w:val="00BD4E3E"/>
    <w:rsid w:val="00BD5605"/>
    <w:rsid w:val="00BD5F26"/>
    <w:rsid w:val="00BD6261"/>
    <w:rsid w:val="00BD676F"/>
    <w:rsid w:val="00BD722F"/>
    <w:rsid w:val="00BE02E7"/>
    <w:rsid w:val="00BE1003"/>
    <w:rsid w:val="00BE11E7"/>
    <w:rsid w:val="00BE1C31"/>
    <w:rsid w:val="00BE2774"/>
    <w:rsid w:val="00BE2CC8"/>
    <w:rsid w:val="00BE3339"/>
    <w:rsid w:val="00BE33A2"/>
    <w:rsid w:val="00BE41FA"/>
    <w:rsid w:val="00BE4877"/>
    <w:rsid w:val="00BE5199"/>
    <w:rsid w:val="00BE5C26"/>
    <w:rsid w:val="00BE5FAA"/>
    <w:rsid w:val="00BE61CF"/>
    <w:rsid w:val="00BE66CD"/>
    <w:rsid w:val="00BE79B7"/>
    <w:rsid w:val="00BF2408"/>
    <w:rsid w:val="00BF299F"/>
    <w:rsid w:val="00BF4785"/>
    <w:rsid w:val="00BF569A"/>
    <w:rsid w:val="00BF5A5F"/>
    <w:rsid w:val="00BF601C"/>
    <w:rsid w:val="00BF6B72"/>
    <w:rsid w:val="00C0080E"/>
    <w:rsid w:val="00C00C45"/>
    <w:rsid w:val="00C02580"/>
    <w:rsid w:val="00C0281E"/>
    <w:rsid w:val="00C0448F"/>
    <w:rsid w:val="00C04E4D"/>
    <w:rsid w:val="00C068EE"/>
    <w:rsid w:val="00C104D5"/>
    <w:rsid w:val="00C10DC3"/>
    <w:rsid w:val="00C1525E"/>
    <w:rsid w:val="00C15F45"/>
    <w:rsid w:val="00C169FC"/>
    <w:rsid w:val="00C17C5F"/>
    <w:rsid w:val="00C2087A"/>
    <w:rsid w:val="00C226B6"/>
    <w:rsid w:val="00C227D5"/>
    <w:rsid w:val="00C22EAD"/>
    <w:rsid w:val="00C2316B"/>
    <w:rsid w:val="00C233B9"/>
    <w:rsid w:val="00C244F2"/>
    <w:rsid w:val="00C24F2D"/>
    <w:rsid w:val="00C272C2"/>
    <w:rsid w:val="00C27875"/>
    <w:rsid w:val="00C31ACE"/>
    <w:rsid w:val="00C330B5"/>
    <w:rsid w:val="00C339DC"/>
    <w:rsid w:val="00C33BEB"/>
    <w:rsid w:val="00C33EA4"/>
    <w:rsid w:val="00C43B0E"/>
    <w:rsid w:val="00C44122"/>
    <w:rsid w:val="00C447B0"/>
    <w:rsid w:val="00C44C7D"/>
    <w:rsid w:val="00C45A05"/>
    <w:rsid w:val="00C46CB6"/>
    <w:rsid w:val="00C47C07"/>
    <w:rsid w:val="00C502AE"/>
    <w:rsid w:val="00C50ECF"/>
    <w:rsid w:val="00C53C03"/>
    <w:rsid w:val="00C53D0A"/>
    <w:rsid w:val="00C54316"/>
    <w:rsid w:val="00C54917"/>
    <w:rsid w:val="00C55281"/>
    <w:rsid w:val="00C55BB6"/>
    <w:rsid w:val="00C563F6"/>
    <w:rsid w:val="00C570E3"/>
    <w:rsid w:val="00C5755F"/>
    <w:rsid w:val="00C57B82"/>
    <w:rsid w:val="00C60C5D"/>
    <w:rsid w:val="00C6243B"/>
    <w:rsid w:val="00C6445D"/>
    <w:rsid w:val="00C662D5"/>
    <w:rsid w:val="00C66832"/>
    <w:rsid w:val="00C7104D"/>
    <w:rsid w:val="00C71712"/>
    <w:rsid w:val="00C727A9"/>
    <w:rsid w:val="00C73099"/>
    <w:rsid w:val="00C73300"/>
    <w:rsid w:val="00C750EB"/>
    <w:rsid w:val="00C76065"/>
    <w:rsid w:val="00C76648"/>
    <w:rsid w:val="00C81FFD"/>
    <w:rsid w:val="00C8365C"/>
    <w:rsid w:val="00C836D3"/>
    <w:rsid w:val="00C83B09"/>
    <w:rsid w:val="00C85947"/>
    <w:rsid w:val="00C8680E"/>
    <w:rsid w:val="00C86A8E"/>
    <w:rsid w:val="00C87449"/>
    <w:rsid w:val="00C900BD"/>
    <w:rsid w:val="00C941F8"/>
    <w:rsid w:val="00C94561"/>
    <w:rsid w:val="00C950CE"/>
    <w:rsid w:val="00C95FE6"/>
    <w:rsid w:val="00C97EBE"/>
    <w:rsid w:val="00CA0F83"/>
    <w:rsid w:val="00CA136F"/>
    <w:rsid w:val="00CA1667"/>
    <w:rsid w:val="00CA1737"/>
    <w:rsid w:val="00CA444E"/>
    <w:rsid w:val="00CA4D39"/>
    <w:rsid w:val="00CA4DD9"/>
    <w:rsid w:val="00CA5462"/>
    <w:rsid w:val="00CA5D33"/>
    <w:rsid w:val="00CA601B"/>
    <w:rsid w:val="00CA60DD"/>
    <w:rsid w:val="00CA6472"/>
    <w:rsid w:val="00CA7649"/>
    <w:rsid w:val="00CB1345"/>
    <w:rsid w:val="00CB21CA"/>
    <w:rsid w:val="00CB2B35"/>
    <w:rsid w:val="00CB469D"/>
    <w:rsid w:val="00CB514A"/>
    <w:rsid w:val="00CB5677"/>
    <w:rsid w:val="00CB5EF1"/>
    <w:rsid w:val="00CB69BB"/>
    <w:rsid w:val="00CB6CB7"/>
    <w:rsid w:val="00CC0C26"/>
    <w:rsid w:val="00CC0CA2"/>
    <w:rsid w:val="00CC2426"/>
    <w:rsid w:val="00CC3F53"/>
    <w:rsid w:val="00CC4540"/>
    <w:rsid w:val="00CC6EBE"/>
    <w:rsid w:val="00CD092F"/>
    <w:rsid w:val="00CD1F36"/>
    <w:rsid w:val="00CD2E39"/>
    <w:rsid w:val="00CD3109"/>
    <w:rsid w:val="00CD484F"/>
    <w:rsid w:val="00CD67EE"/>
    <w:rsid w:val="00CD709A"/>
    <w:rsid w:val="00CE0276"/>
    <w:rsid w:val="00CE0627"/>
    <w:rsid w:val="00CE0CDD"/>
    <w:rsid w:val="00CE1475"/>
    <w:rsid w:val="00CE1AFC"/>
    <w:rsid w:val="00CE1EB2"/>
    <w:rsid w:val="00CE21F3"/>
    <w:rsid w:val="00CE2849"/>
    <w:rsid w:val="00CE3BFE"/>
    <w:rsid w:val="00CE46D7"/>
    <w:rsid w:val="00CE4D17"/>
    <w:rsid w:val="00CE54B8"/>
    <w:rsid w:val="00CE6422"/>
    <w:rsid w:val="00CE6479"/>
    <w:rsid w:val="00CE71F1"/>
    <w:rsid w:val="00CE73B5"/>
    <w:rsid w:val="00CE761E"/>
    <w:rsid w:val="00CE76A4"/>
    <w:rsid w:val="00CE7A95"/>
    <w:rsid w:val="00CF06A2"/>
    <w:rsid w:val="00CF0AC5"/>
    <w:rsid w:val="00CF1BFB"/>
    <w:rsid w:val="00CF451D"/>
    <w:rsid w:val="00CF48AB"/>
    <w:rsid w:val="00CF5776"/>
    <w:rsid w:val="00CF631F"/>
    <w:rsid w:val="00CF65AA"/>
    <w:rsid w:val="00CF6EF1"/>
    <w:rsid w:val="00CF7193"/>
    <w:rsid w:val="00CF7F1D"/>
    <w:rsid w:val="00CF7F9D"/>
    <w:rsid w:val="00D00916"/>
    <w:rsid w:val="00D0221A"/>
    <w:rsid w:val="00D04B3A"/>
    <w:rsid w:val="00D04F7C"/>
    <w:rsid w:val="00D05071"/>
    <w:rsid w:val="00D05F57"/>
    <w:rsid w:val="00D07BC6"/>
    <w:rsid w:val="00D07FEC"/>
    <w:rsid w:val="00D126C6"/>
    <w:rsid w:val="00D12AB2"/>
    <w:rsid w:val="00D144C8"/>
    <w:rsid w:val="00D14842"/>
    <w:rsid w:val="00D16F0D"/>
    <w:rsid w:val="00D17231"/>
    <w:rsid w:val="00D214C3"/>
    <w:rsid w:val="00D21FAE"/>
    <w:rsid w:val="00D22F35"/>
    <w:rsid w:val="00D232F5"/>
    <w:rsid w:val="00D246DE"/>
    <w:rsid w:val="00D24DD3"/>
    <w:rsid w:val="00D25B38"/>
    <w:rsid w:val="00D266DF"/>
    <w:rsid w:val="00D2675C"/>
    <w:rsid w:val="00D31D00"/>
    <w:rsid w:val="00D31E40"/>
    <w:rsid w:val="00D336EA"/>
    <w:rsid w:val="00D34F8E"/>
    <w:rsid w:val="00D356EE"/>
    <w:rsid w:val="00D357EF"/>
    <w:rsid w:val="00D36370"/>
    <w:rsid w:val="00D366E6"/>
    <w:rsid w:val="00D367D9"/>
    <w:rsid w:val="00D36E52"/>
    <w:rsid w:val="00D4047E"/>
    <w:rsid w:val="00D4088E"/>
    <w:rsid w:val="00D415C8"/>
    <w:rsid w:val="00D41CF7"/>
    <w:rsid w:val="00D42B40"/>
    <w:rsid w:val="00D44E9E"/>
    <w:rsid w:val="00D45D90"/>
    <w:rsid w:val="00D46D76"/>
    <w:rsid w:val="00D47455"/>
    <w:rsid w:val="00D5088C"/>
    <w:rsid w:val="00D5094F"/>
    <w:rsid w:val="00D51210"/>
    <w:rsid w:val="00D516B8"/>
    <w:rsid w:val="00D51BAB"/>
    <w:rsid w:val="00D52755"/>
    <w:rsid w:val="00D54FB7"/>
    <w:rsid w:val="00D601FA"/>
    <w:rsid w:val="00D6092A"/>
    <w:rsid w:val="00D60C2A"/>
    <w:rsid w:val="00D60C71"/>
    <w:rsid w:val="00D60D29"/>
    <w:rsid w:val="00D6137B"/>
    <w:rsid w:val="00D64A9E"/>
    <w:rsid w:val="00D64CDE"/>
    <w:rsid w:val="00D6694F"/>
    <w:rsid w:val="00D67021"/>
    <w:rsid w:val="00D6747C"/>
    <w:rsid w:val="00D71368"/>
    <w:rsid w:val="00D716E6"/>
    <w:rsid w:val="00D71DED"/>
    <w:rsid w:val="00D7219E"/>
    <w:rsid w:val="00D728E2"/>
    <w:rsid w:val="00D72B94"/>
    <w:rsid w:val="00D73E9E"/>
    <w:rsid w:val="00D7420D"/>
    <w:rsid w:val="00D74C8E"/>
    <w:rsid w:val="00D75840"/>
    <w:rsid w:val="00D77376"/>
    <w:rsid w:val="00D778F3"/>
    <w:rsid w:val="00D77DD4"/>
    <w:rsid w:val="00D77EDD"/>
    <w:rsid w:val="00D80798"/>
    <w:rsid w:val="00D808EA"/>
    <w:rsid w:val="00D81433"/>
    <w:rsid w:val="00D822C7"/>
    <w:rsid w:val="00D82341"/>
    <w:rsid w:val="00D82DD5"/>
    <w:rsid w:val="00D83DCD"/>
    <w:rsid w:val="00D84478"/>
    <w:rsid w:val="00D847FD"/>
    <w:rsid w:val="00D8506A"/>
    <w:rsid w:val="00D85BE5"/>
    <w:rsid w:val="00D87860"/>
    <w:rsid w:val="00D9053C"/>
    <w:rsid w:val="00D91016"/>
    <w:rsid w:val="00D91168"/>
    <w:rsid w:val="00D913ED"/>
    <w:rsid w:val="00D91B09"/>
    <w:rsid w:val="00D929DD"/>
    <w:rsid w:val="00D92B4A"/>
    <w:rsid w:val="00D9374E"/>
    <w:rsid w:val="00D94A06"/>
    <w:rsid w:val="00D94AE7"/>
    <w:rsid w:val="00D97209"/>
    <w:rsid w:val="00DA3983"/>
    <w:rsid w:val="00DA4246"/>
    <w:rsid w:val="00DA6FE3"/>
    <w:rsid w:val="00DA76BA"/>
    <w:rsid w:val="00DB08EE"/>
    <w:rsid w:val="00DB143C"/>
    <w:rsid w:val="00DB156F"/>
    <w:rsid w:val="00DB2B42"/>
    <w:rsid w:val="00DB2D5C"/>
    <w:rsid w:val="00DB35AF"/>
    <w:rsid w:val="00DB3CE3"/>
    <w:rsid w:val="00DB4D9A"/>
    <w:rsid w:val="00DB58A1"/>
    <w:rsid w:val="00DB5E4B"/>
    <w:rsid w:val="00DB653C"/>
    <w:rsid w:val="00DC0652"/>
    <w:rsid w:val="00DC185E"/>
    <w:rsid w:val="00DC20DC"/>
    <w:rsid w:val="00DC2344"/>
    <w:rsid w:val="00DC3E04"/>
    <w:rsid w:val="00DC5856"/>
    <w:rsid w:val="00DC5B2F"/>
    <w:rsid w:val="00DD0101"/>
    <w:rsid w:val="00DD0936"/>
    <w:rsid w:val="00DD1B2E"/>
    <w:rsid w:val="00DD3372"/>
    <w:rsid w:val="00DD3FF1"/>
    <w:rsid w:val="00DD4A58"/>
    <w:rsid w:val="00DD4ADE"/>
    <w:rsid w:val="00DD4FE5"/>
    <w:rsid w:val="00DD582C"/>
    <w:rsid w:val="00DD5E91"/>
    <w:rsid w:val="00DD62D7"/>
    <w:rsid w:val="00DD658B"/>
    <w:rsid w:val="00DD7FCE"/>
    <w:rsid w:val="00DE1FE4"/>
    <w:rsid w:val="00DE24AD"/>
    <w:rsid w:val="00DE24BC"/>
    <w:rsid w:val="00DE2600"/>
    <w:rsid w:val="00DE30E8"/>
    <w:rsid w:val="00DE39F1"/>
    <w:rsid w:val="00DE513C"/>
    <w:rsid w:val="00DE5B41"/>
    <w:rsid w:val="00DE5D18"/>
    <w:rsid w:val="00DF0C24"/>
    <w:rsid w:val="00DF15DD"/>
    <w:rsid w:val="00DF1F92"/>
    <w:rsid w:val="00DF473A"/>
    <w:rsid w:val="00DF4D1C"/>
    <w:rsid w:val="00DF5028"/>
    <w:rsid w:val="00DF55CF"/>
    <w:rsid w:val="00DF6C93"/>
    <w:rsid w:val="00DF73C4"/>
    <w:rsid w:val="00E017D7"/>
    <w:rsid w:val="00E049CF"/>
    <w:rsid w:val="00E059A6"/>
    <w:rsid w:val="00E07066"/>
    <w:rsid w:val="00E070B9"/>
    <w:rsid w:val="00E1040E"/>
    <w:rsid w:val="00E10590"/>
    <w:rsid w:val="00E12C6A"/>
    <w:rsid w:val="00E1355D"/>
    <w:rsid w:val="00E135B6"/>
    <w:rsid w:val="00E14371"/>
    <w:rsid w:val="00E148E9"/>
    <w:rsid w:val="00E15A83"/>
    <w:rsid w:val="00E16F2C"/>
    <w:rsid w:val="00E17BB8"/>
    <w:rsid w:val="00E201CC"/>
    <w:rsid w:val="00E20757"/>
    <w:rsid w:val="00E20B10"/>
    <w:rsid w:val="00E2510F"/>
    <w:rsid w:val="00E25155"/>
    <w:rsid w:val="00E25365"/>
    <w:rsid w:val="00E256CB"/>
    <w:rsid w:val="00E2586D"/>
    <w:rsid w:val="00E25B51"/>
    <w:rsid w:val="00E25DDA"/>
    <w:rsid w:val="00E25F9F"/>
    <w:rsid w:val="00E260E4"/>
    <w:rsid w:val="00E26AEA"/>
    <w:rsid w:val="00E27BAD"/>
    <w:rsid w:val="00E3003D"/>
    <w:rsid w:val="00E3025E"/>
    <w:rsid w:val="00E30BB2"/>
    <w:rsid w:val="00E315CF"/>
    <w:rsid w:val="00E3166C"/>
    <w:rsid w:val="00E31812"/>
    <w:rsid w:val="00E31F58"/>
    <w:rsid w:val="00E3389C"/>
    <w:rsid w:val="00E34764"/>
    <w:rsid w:val="00E34AA8"/>
    <w:rsid w:val="00E351DB"/>
    <w:rsid w:val="00E35683"/>
    <w:rsid w:val="00E3753D"/>
    <w:rsid w:val="00E40045"/>
    <w:rsid w:val="00E40CEF"/>
    <w:rsid w:val="00E41F56"/>
    <w:rsid w:val="00E41FE9"/>
    <w:rsid w:val="00E42CFF"/>
    <w:rsid w:val="00E44622"/>
    <w:rsid w:val="00E45330"/>
    <w:rsid w:val="00E45D7F"/>
    <w:rsid w:val="00E46900"/>
    <w:rsid w:val="00E46BA7"/>
    <w:rsid w:val="00E47063"/>
    <w:rsid w:val="00E47E42"/>
    <w:rsid w:val="00E5025E"/>
    <w:rsid w:val="00E5132F"/>
    <w:rsid w:val="00E5186A"/>
    <w:rsid w:val="00E51EBB"/>
    <w:rsid w:val="00E520A4"/>
    <w:rsid w:val="00E524FA"/>
    <w:rsid w:val="00E5495D"/>
    <w:rsid w:val="00E565FE"/>
    <w:rsid w:val="00E56B46"/>
    <w:rsid w:val="00E60452"/>
    <w:rsid w:val="00E608E6"/>
    <w:rsid w:val="00E60AB0"/>
    <w:rsid w:val="00E60ABD"/>
    <w:rsid w:val="00E612A2"/>
    <w:rsid w:val="00E6153D"/>
    <w:rsid w:val="00E61B8B"/>
    <w:rsid w:val="00E61D8D"/>
    <w:rsid w:val="00E63381"/>
    <w:rsid w:val="00E634A5"/>
    <w:rsid w:val="00E63860"/>
    <w:rsid w:val="00E653FD"/>
    <w:rsid w:val="00E70638"/>
    <w:rsid w:val="00E7355F"/>
    <w:rsid w:val="00E73F72"/>
    <w:rsid w:val="00E74347"/>
    <w:rsid w:val="00E74B54"/>
    <w:rsid w:val="00E74B63"/>
    <w:rsid w:val="00E77FE7"/>
    <w:rsid w:val="00E820B6"/>
    <w:rsid w:val="00E83E72"/>
    <w:rsid w:val="00E85E0E"/>
    <w:rsid w:val="00E90148"/>
    <w:rsid w:val="00E93538"/>
    <w:rsid w:val="00E93598"/>
    <w:rsid w:val="00E93DB4"/>
    <w:rsid w:val="00E94D4E"/>
    <w:rsid w:val="00E95368"/>
    <w:rsid w:val="00E966F0"/>
    <w:rsid w:val="00E97BB9"/>
    <w:rsid w:val="00EA3273"/>
    <w:rsid w:val="00EA5829"/>
    <w:rsid w:val="00EA6232"/>
    <w:rsid w:val="00EB0A69"/>
    <w:rsid w:val="00EB0B04"/>
    <w:rsid w:val="00EB2241"/>
    <w:rsid w:val="00EB3257"/>
    <w:rsid w:val="00EB345A"/>
    <w:rsid w:val="00EB3B11"/>
    <w:rsid w:val="00EB3C88"/>
    <w:rsid w:val="00EB579E"/>
    <w:rsid w:val="00EB631E"/>
    <w:rsid w:val="00EB6701"/>
    <w:rsid w:val="00EC2368"/>
    <w:rsid w:val="00EC26EC"/>
    <w:rsid w:val="00EC28D0"/>
    <w:rsid w:val="00EC3BC7"/>
    <w:rsid w:val="00EC48DE"/>
    <w:rsid w:val="00EC4C27"/>
    <w:rsid w:val="00EC506A"/>
    <w:rsid w:val="00EC5801"/>
    <w:rsid w:val="00EC667E"/>
    <w:rsid w:val="00EC742B"/>
    <w:rsid w:val="00ED040E"/>
    <w:rsid w:val="00ED0F33"/>
    <w:rsid w:val="00ED12E5"/>
    <w:rsid w:val="00ED16D6"/>
    <w:rsid w:val="00ED1B6A"/>
    <w:rsid w:val="00ED2562"/>
    <w:rsid w:val="00ED2689"/>
    <w:rsid w:val="00ED27F9"/>
    <w:rsid w:val="00ED4031"/>
    <w:rsid w:val="00ED5F3B"/>
    <w:rsid w:val="00ED67D2"/>
    <w:rsid w:val="00ED796C"/>
    <w:rsid w:val="00ED7B78"/>
    <w:rsid w:val="00ED7F80"/>
    <w:rsid w:val="00EE1CD0"/>
    <w:rsid w:val="00EE2C02"/>
    <w:rsid w:val="00EE3BFE"/>
    <w:rsid w:val="00EE3CFE"/>
    <w:rsid w:val="00EE4C9A"/>
    <w:rsid w:val="00EE510F"/>
    <w:rsid w:val="00EE55C9"/>
    <w:rsid w:val="00EE7EB9"/>
    <w:rsid w:val="00EF0845"/>
    <w:rsid w:val="00EF175C"/>
    <w:rsid w:val="00EF1F7A"/>
    <w:rsid w:val="00EF21CB"/>
    <w:rsid w:val="00EF2238"/>
    <w:rsid w:val="00EF28D2"/>
    <w:rsid w:val="00EF38F3"/>
    <w:rsid w:val="00EF4ADC"/>
    <w:rsid w:val="00EF50D7"/>
    <w:rsid w:val="00EF539E"/>
    <w:rsid w:val="00EF5A17"/>
    <w:rsid w:val="00EF6E07"/>
    <w:rsid w:val="00EF73BB"/>
    <w:rsid w:val="00F0079A"/>
    <w:rsid w:val="00F016F7"/>
    <w:rsid w:val="00F0172B"/>
    <w:rsid w:val="00F0277D"/>
    <w:rsid w:val="00F028D9"/>
    <w:rsid w:val="00F02B77"/>
    <w:rsid w:val="00F02D7B"/>
    <w:rsid w:val="00F02F58"/>
    <w:rsid w:val="00F033B1"/>
    <w:rsid w:val="00F04951"/>
    <w:rsid w:val="00F053F7"/>
    <w:rsid w:val="00F05E6C"/>
    <w:rsid w:val="00F06664"/>
    <w:rsid w:val="00F072F0"/>
    <w:rsid w:val="00F073BE"/>
    <w:rsid w:val="00F11A23"/>
    <w:rsid w:val="00F11EAE"/>
    <w:rsid w:val="00F12B9D"/>
    <w:rsid w:val="00F14564"/>
    <w:rsid w:val="00F15645"/>
    <w:rsid w:val="00F15BAD"/>
    <w:rsid w:val="00F16772"/>
    <w:rsid w:val="00F171EE"/>
    <w:rsid w:val="00F20668"/>
    <w:rsid w:val="00F253D6"/>
    <w:rsid w:val="00F2626C"/>
    <w:rsid w:val="00F27D66"/>
    <w:rsid w:val="00F302F0"/>
    <w:rsid w:val="00F304E5"/>
    <w:rsid w:val="00F30762"/>
    <w:rsid w:val="00F30DFC"/>
    <w:rsid w:val="00F316D1"/>
    <w:rsid w:val="00F3289C"/>
    <w:rsid w:val="00F33061"/>
    <w:rsid w:val="00F3425E"/>
    <w:rsid w:val="00F345A3"/>
    <w:rsid w:val="00F3603B"/>
    <w:rsid w:val="00F3617D"/>
    <w:rsid w:val="00F36D8F"/>
    <w:rsid w:val="00F37BBE"/>
    <w:rsid w:val="00F40EE2"/>
    <w:rsid w:val="00F41B35"/>
    <w:rsid w:val="00F41DC8"/>
    <w:rsid w:val="00F42239"/>
    <w:rsid w:val="00F43343"/>
    <w:rsid w:val="00F43981"/>
    <w:rsid w:val="00F44048"/>
    <w:rsid w:val="00F444BA"/>
    <w:rsid w:val="00F444ED"/>
    <w:rsid w:val="00F44C6F"/>
    <w:rsid w:val="00F44E3D"/>
    <w:rsid w:val="00F4643F"/>
    <w:rsid w:val="00F47308"/>
    <w:rsid w:val="00F479AD"/>
    <w:rsid w:val="00F50047"/>
    <w:rsid w:val="00F503AD"/>
    <w:rsid w:val="00F512A9"/>
    <w:rsid w:val="00F52EC5"/>
    <w:rsid w:val="00F538A7"/>
    <w:rsid w:val="00F5394E"/>
    <w:rsid w:val="00F53E4B"/>
    <w:rsid w:val="00F5484E"/>
    <w:rsid w:val="00F57212"/>
    <w:rsid w:val="00F572E6"/>
    <w:rsid w:val="00F576B3"/>
    <w:rsid w:val="00F57974"/>
    <w:rsid w:val="00F60482"/>
    <w:rsid w:val="00F608ED"/>
    <w:rsid w:val="00F60B06"/>
    <w:rsid w:val="00F61FAE"/>
    <w:rsid w:val="00F6260E"/>
    <w:rsid w:val="00F62722"/>
    <w:rsid w:val="00F62B9D"/>
    <w:rsid w:val="00F65419"/>
    <w:rsid w:val="00F66743"/>
    <w:rsid w:val="00F674E4"/>
    <w:rsid w:val="00F67F73"/>
    <w:rsid w:val="00F70FD3"/>
    <w:rsid w:val="00F73B3C"/>
    <w:rsid w:val="00F73D43"/>
    <w:rsid w:val="00F7439E"/>
    <w:rsid w:val="00F744D4"/>
    <w:rsid w:val="00F74806"/>
    <w:rsid w:val="00F75660"/>
    <w:rsid w:val="00F75FAC"/>
    <w:rsid w:val="00F769E9"/>
    <w:rsid w:val="00F7711F"/>
    <w:rsid w:val="00F77132"/>
    <w:rsid w:val="00F80CFD"/>
    <w:rsid w:val="00F818B8"/>
    <w:rsid w:val="00F8302C"/>
    <w:rsid w:val="00F84309"/>
    <w:rsid w:val="00F851C6"/>
    <w:rsid w:val="00F859E0"/>
    <w:rsid w:val="00F8602E"/>
    <w:rsid w:val="00F861C7"/>
    <w:rsid w:val="00F87005"/>
    <w:rsid w:val="00F8730C"/>
    <w:rsid w:val="00F874BE"/>
    <w:rsid w:val="00F90C8C"/>
    <w:rsid w:val="00F93DE9"/>
    <w:rsid w:val="00F943A0"/>
    <w:rsid w:val="00F94CC6"/>
    <w:rsid w:val="00F94F33"/>
    <w:rsid w:val="00F96271"/>
    <w:rsid w:val="00F96333"/>
    <w:rsid w:val="00F96345"/>
    <w:rsid w:val="00F9693E"/>
    <w:rsid w:val="00FA0CF3"/>
    <w:rsid w:val="00FA159D"/>
    <w:rsid w:val="00FA1ABF"/>
    <w:rsid w:val="00FA1C62"/>
    <w:rsid w:val="00FA1E53"/>
    <w:rsid w:val="00FA2E18"/>
    <w:rsid w:val="00FA3E3E"/>
    <w:rsid w:val="00FA4746"/>
    <w:rsid w:val="00FA49A8"/>
    <w:rsid w:val="00FA4B3F"/>
    <w:rsid w:val="00FA4EE0"/>
    <w:rsid w:val="00FA5527"/>
    <w:rsid w:val="00FA5C77"/>
    <w:rsid w:val="00FA6323"/>
    <w:rsid w:val="00FA66F5"/>
    <w:rsid w:val="00FA7BF5"/>
    <w:rsid w:val="00FB0AB7"/>
    <w:rsid w:val="00FB173F"/>
    <w:rsid w:val="00FB1C4B"/>
    <w:rsid w:val="00FB27FB"/>
    <w:rsid w:val="00FB2868"/>
    <w:rsid w:val="00FB2F29"/>
    <w:rsid w:val="00FB2FD3"/>
    <w:rsid w:val="00FB36E9"/>
    <w:rsid w:val="00FB47DE"/>
    <w:rsid w:val="00FB5E59"/>
    <w:rsid w:val="00FB653C"/>
    <w:rsid w:val="00FB65CD"/>
    <w:rsid w:val="00FB7D1A"/>
    <w:rsid w:val="00FC10E4"/>
    <w:rsid w:val="00FC1333"/>
    <w:rsid w:val="00FC365F"/>
    <w:rsid w:val="00FC4C6D"/>
    <w:rsid w:val="00FC7276"/>
    <w:rsid w:val="00FC7642"/>
    <w:rsid w:val="00FD0FDA"/>
    <w:rsid w:val="00FD25A4"/>
    <w:rsid w:val="00FD365A"/>
    <w:rsid w:val="00FD3827"/>
    <w:rsid w:val="00FD3B1F"/>
    <w:rsid w:val="00FD4339"/>
    <w:rsid w:val="00FD58BA"/>
    <w:rsid w:val="00FD59FF"/>
    <w:rsid w:val="00FD6C60"/>
    <w:rsid w:val="00FD6F60"/>
    <w:rsid w:val="00FD6F78"/>
    <w:rsid w:val="00FE03F2"/>
    <w:rsid w:val="00FE08B9"/>
    <w:rsid w:val="00FE0F31"/>
    <w:rsid w:val="00FE16D0"/>
    <w:rsid w:val="00FE2F1A"/>
    <w:rsid w:val="00FE39BA"/>
    <w:rsid w:val="00FF189F"/>
    <w:rsid w:val="00FF2E64"/>
    <w:rsid w:val="00FF3154"/>
    <w:rsid w:val="00FF345B"/>
    <w:rsid w:val="00FF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52D6B085"/>
  <w15:docId w15:val="{22A1E6E2-C8B9-40ED-A555-42AD558A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21455"/>
  </w:style>
  <w:style w:type="paragraph" w:styleId="1">
    <w:name w:val="heading 1"/>
    <w:basedOn w:val="a0"/>
    <w:next w:val="a0"/>
    <w:link w:val="10"/>
    <w:uiPriority w:val="99"/>
    <w:qFormat/>
    <w:rsid w:val="00226E97"/>
    <w:pPr>
      <w:keepNext/>
      <w:keepLines/>
      <w:numPr>
        <w:numId w:val="2"/>
      </w:numPr>
      <w:spacing w:before="600" w:after="240"/>
      <w:outlineLvl w:val="0"/>
    </w:pPr>
    <w:rPr>
      <w:rFonts w:ascii="Cambria" w:eastAsia="Times New Roman" w:hAnsi="Cambria" w:cs="Times New Roman"/>
      <w:b/>
      <w:bCs/>
      <w:color w:val="365F91"/>
      <w:sz w:val="36"/>
      <w:szCs w:val="28"/>
    </w:rPr>
  </w:style>
  <w:style w:type="paragraph" w:styleId="21">
    <w:name w:val="heading 2"/>
    <w:basedOn w:val="a0"/>
    <w:next w:val="a0"/>
    <w:link w:val="22"/>
    <w:uiPriority w:val="99"/>
    <w:qFormat/>
    <w:rsid w:val="0058570B"/>
    <w:pPr>
      <w:keepNext/>
      <w:keepLines/>
      <w:spacing w:before="40" w:after="0" w:line="259" w:lineRule="auto"/>
      <w:outlineLvl w:val="1"/>
    </w:pPr>
    <w:rPr>
      <w:rFonts w:ascii="Calibri Light" w:eastAsia="Calibri" w:hAnsi="Calibri Light" w:cs="Times New Roman"/>
      <w:color w:val="2E74B5"/>
      <w:sz w:val="26"/>
      <w:szCs w:val="20"/>
      <w:lang w:eastAsia="en-US"/>
    </w:rPr>
  </w:style>
  <w:style w:type="paragraph" w:styleId="50">
    <w:name w:val="heading 5"/>
    <w:basedOn w:val="a0"/>
    <w:next w:val="a0"/>
    <w:link w:val="51"/>
    <w:uiPriority w:val="99"/>
    <w:qFormat/>
    <w:rsid w:val="00226E97"/>
    <w:pPr>
      <w:keepNext/>
      <w:keepLines/>
      <w:numPr>
        <w:ilvl w:val="4"/>
        <w:numId w:val="2"/>
      </w:numPr>
      <w:spacing w:before="200" w:after="0"/>
      <w:outlineLvl w:val="4"/>
    </w:pPr>
    <w:rPr>
      <w:rFonts w:ascii="Cambria" w:eastAsia="Times New Roman" w:hAnsi="Cambria" w:cs="Times New Roman"/>
      <w:color w:val="243F60"/>
      <w:sz w:val="24"/>
    </w:rPr>
  </w:style>
  <w:style w:type="paragraph" w:styleId="60">
    <w:name w:val="heading 6"/>
    <w:basedOn w:val="a0"/>
    <w:next w:val="a0"/>
    <w:link w:val="61"/>
    <w:uiPriority w:val="99"/>
    <w:qFormat/>
    <w:rsid w:val="00226E97"/>
    <w:pPr>
      <w:keepNext/>
      <w:keepLines/>
      <w:numPr>
        <w:ilvl w:val="5"/>
        <w:numId w:val="2"/>
      </w:numPr>
      <w:spacing w:before="200" w:after="0"/>
      <w:outlineLvl w:val="5"/>
    </w:pPr>
    <w:rPr>
      <w:rFonts w:ascii="Cambria" w:eastAsia="Times New Roman" w:hAnsi="Cambria" w:cs="Times New Roman"/>
      <w:i/>
      <w:iCs/>
      <w:color w:val="243F60"/>
      <w:sz w:val="24"/>
    </w:rPr>
  </w:style>
  <w:style w:type="paragraph" w:styleId="7">
    <w:name w:val="heading 7"/>
    <w:basedOn w:val="a0"/>
    <w:next w:val="a0"/>
    <w:link w:val="70"/>
    <w:uiPriority w:val="99"/>
    <w:qFormat/>
    <w:rsid w:val="00226E97"/>
    <w:pPr>
      <w:keepNext/>
      <w:keepLines/>
      <w:numPr>
        <w:ilvl w:val="6"/>
        <w:numId w:val="2"/>
      </w:numPr>
      <w:spacing w:before="200" w:after="0"/>
      <w:outlineLvl w:val="6"/>
    </w:pPr>
    <w:rPr>
      <w:rFonts w:ascii="Cambria" w:eastAsia="Times New Roman" w:hAnsi="Cambria" w:cs="Times New Roman"/>
      <w:i/>
      <w:iCs/>
      <w:color w:val="404040"/>
      <w:sz w:val="24"/>
    </w:rPr>
  </w:style>
  <w:style w:type="paragraph" w:styleId="8">
    <w:name w:val="heading 8"/>
    <w:basedOn w:val="a0"/>
    <w:next w:val="a0"/>
    <w:link w:val="80"/>
    <w:uiPriority w:val="99"/>
    <w:qFormat/>
    <w:rsid w:val="00226E97"/>
    <w:pPr>
      <w:keepNext/>
      <w:keepLines/>
      <w:numPr>
        <w:ilvl w:val="7"/>
        <w:numId w:val="2"/>
      </w:numPr>
      <w:spacing w:before="200" w:after="0"/>
      <w:outlineLvl w:val="7"/>
    </w:pPr>
    <w:rPr>
      <w:rFonts w:ascii="Cambria" w:eastAsia="Times New Roman" w:hAnsi="Cambria" w:cs="Times New Roman"/>
      <w:color w:val="404040"/>
      <w:sz w:val="20"/>
      <w:szCs w:val="20"/>
    </w:rPr>
  </w:style>
  <w:style w:type="paragraph" w:styleId="9">
    <w:name w:val="heading 9"/>
    <w:basedOn w:val="a0"/>
    <w:next w:val="a0"/>
    <w:link w:val="90"/>
    <w:uiPriority w:val="99"/>
    <w:qFormat/>
    <w:rsid w:val="00226E97"/>
    <w:pPr>
      <w:keepNext/>
      <w:keepLines/>
      <w:numPr>
        <w:ilvl w:val="8"/>
        <w:numId w:val="2"/>
      </w:numPr>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26E97"/>
    <w:rPr>
      <w:rFonts w:ascii="Cambria" w:eastAsia="Times New Roman" w:hAnsi="Cambria" w:cs="Times New Roman"/>
      <w:b/>
      <w:bCs/>
      <w:color w:val="365F91"/>
      <w:sz w:val="36"/>
      <w:szCs w:val="28"/>
    </w:rPr>
  </w:style>
  <w:style w:type="character" w:customStyle="1" w:styleId="22">
    <w:name w:val="Заголовок 2 Знак"/>
    <w:basedOn w:val="a1"/>
    <w:link w:val="21"/>
    <w:uiPriority w:val="99"/>
    <w:rsid w:val="0058570B"/>
    <w:rPr>
      <w:rFonts w:ascii="Calibri Light" w:eastAsia="Calibri" w:hAnsi="Calibri Light" w:cs="Times New Roman"/>
      <w:color w:val="2E74B5"/>
      <w:sz w:val="26"/>
      <w:szCs w:val="20"/>
      <w:lang w:eastAsia="en-US"/>
    </w:rPr>
  </w:style>
  <w:style w:type="character" w:customStyle="1" w:styleId="51">
    <w:name w:val="Заголовок 5 Знак"/>
    <w:basedOn w:val="a1"/>
    <w:link w:val="50"/>
    <w:uiPriority w:val="99"/>
    <w:rsid w:val="00226E97"/>
    <w:rPr>
      <w:rFonts w:ascii="Cambria" w:eastAsia="Times New Roman" w:hAnsi="Cambria" w:cs="Times New Roman"/>
      <w:color w:val="243F60"/>
      <w:sz w:val="24"/>
    </w:rPr>
  </w:style>
  <w:style w:type="character" w:customStyle="1" w:styleId="61">
    <w:name w:val="Заголовок 6 Знак"/>
    <w:basedOn w:val="a1"/>
    <w:link w:val="60"/>
    <w:uiPriority w:val="99"/>
    <w:rsid w:val="00226E97"/>
    <w:rPr>
      <w:rFonts w:ascii="Cambria" w:eastAsia="Times New Roman" w:hAnsi="Cambria" w:cs="Times New Roman"/>
      <w:i/>
      <w:iCs/>
      <w:color w:val="243F60"/>
      <w:sz w:val="24"/>
    </w:rPr>
  </w:style>
  <w:style w:type="character" w:customStyle="1" w:styleId="70">
    <w:name w:val="Заголовок 7 Знак"/>
    <w:basedOn w:val="a1"/>
    <w:link w:val="7"/>
    <w:uiPriority w:val="99"/>
    <w:rsid w:val="00226E97"/>
    <w:rPr>
      <w:rFonts w:ascii="Cambria" w:eastAsia="Times New Roman" w:hAnsi="Cambria" w:cs="Times New Roman"/>
      <w:i/>
      <w:iCs/>
      <w:color w:val="404040"/>
      <w:sz w:val="24"/>
    </w:rPr>
  </w:style>
  <w:style w:type="character" w:customStyle="1" w:styleId="80">
    <w:name w:val="Заголовок 8 Знак"/>
    <w:basedOn w:val="a1"/>
    <w:link w:val="8"/>
    <w:uiPriority w:val="99"/>
    <w:rsid w:val="00226E97"/>
    <w:rPr>
      <w:rFonts w:ascii="Cambria" w:eastAsia="Times New Roman" w:hAnsi="Cambria" w:cs="Times New Roman"/>
      <w:color w:val="404040"/>
      <w:sz w:val="20"/>
      <w:szCs w:val="20"/>
    </w:rPr>
  </w:style>
  <w:style w:type="character" w:customStyle="1" w:styleId="90">
    <w:name w:val="Заголовок 9 Знак"/>
    <w:basedOn w:val="a1"/>
    <w:link w:val="9"/>
    <w:uiPriority w:val="99"/>
    <w:rsid w:val="00226E97"/>
    <w:rPr>
      <w:rFonts w:ascii="Cambria" w:eastAsia="Times New Roman" w:hAnsi="Cambria" w:cs="Times New Roman"/>
      <w:i/>
      <w:iCs/>
      <w:color w:val="404040"/>
      <w:sz w:val="20"/>
      <w:szCs w:val="20"/>
    </w:rPr>
  </w:style>
  <w:style w:type="paragraph" w:styleId="a4">
    <w:name w:val="List Paragraph"/>
    <w:aliases w:val="Маркер"/>
    <w:basedOn w:val="a0"/>
    <w:link w:val="a5"/>
    <w:uiPriority w:val="34"/>
    <w:qFormat/>
    <w:rsid w:val="00A54F63"/>
    <w:pPr>
      <w:ind w:left="720"/>
      <w:contextualSpacing/>
    </w:pPr>
  </w:style>
  <w:style w:type="character" w:styleId="a6">
    <w:name w:val="annotation reference"/>
    <w:basedOn w:val="a1"/>
    <w:uiPriority w:val="99"/>
    <w:unhideWhenUsed/>
    <w:rsid w:val="0095282A"/>
    <w:rPr>
      <w:sz w:val="16"/>
      <w:szCs w:val="16"/>
    </w:rPr>
  </w:style>
  <w:style w:type="paragraph" w:styleId="a7">
    <w:name w:val="annotation text"/>
    <w:basedOn w:val="a0"/>
    <w:link w:val="a8"/>
    <w:unhideWhenUsed/>
    <w:rsid w:val="0095282A"/>
    <w:pPr>
      <w:spacing w:line="240" w:lineRule="auto"/>
    </w:pPr>
    <w:rPr>
      <w:sz w:val="20"/>
      <w:szCs w:val="20"/>
    </w:rPr>
  </w:style>
  <w:style w:type="character" w:customStyle="1" w:styleId="a8">
    <w:name w:val="Текст примечания Знак"/>
    <w:basedOn w:val="a1"/>
    <w:link w:val="a7"/>
    <w:rsid w:val="0095282A"/>
    <w:rPr>
      <w:sz w:val="20"/>
      <w:szCs w:val="20"/>
    </w:rPr>
  </w:style>
  <w:style w:type="paragraph" w:styleId="a9">
    <w:name w:val="annotation subject"/>
    <w:basedOn w:val="a7"/>
    <w:next w:val="a7"/>
    <w:link w:val="aa"/>
    <w:uiPriority w:val="99"/>
    <w:semiHidden/>
    <w:unhideWhenUsed/>
    <w:rsid w:val="0095282A"/>
    <w:rPr>
      <w:b/>
      <w:bCs/>
    </w:rPr>
  </w:style>
  <w:style w:type="character" w:customStyle="1" w:styleId="aa">
    <w:name w:val="Тема примечания Знак"/>
    <w:basedOn w:val="a8"/>
    <w:link w:val="a9"/>
    <w:uiPriority w:val="99"/>
    <w:semiHidden/>
    <w:rsid w:val="0095282A"/>
    <w:rPr>
      <w:b/>
      <w:bCs/>
      <w:sz w:val="20"/>
      <w:szCs w:val="20"/>
    </w:rPr>
  </w:style>
  <w:style w:type="paragraph" w:styleId="ab">
    <w:name w:val="Balloon Text"/>
    <w:basedOn w:val="a0"/>
    <w:link w:val="ac"/>
    <w:uiPriority w:val="99"/>
    <w:semiHidden/>
    <w:unhideWhenUsed/>
    <w:rsid w:val="0095282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5282A"/>
    <w:rPr>
      <w:rFonts w:ascii="Tahoma" w:hAnsi="Tahoma" w:cs="Tahoma"/>
      <w:sz w:val="16"/>
      <w:szCs w:val="16"/>
    </w:rPr>
  </w:style>
  <w:style w:type="paragraph" w:customStyle="1" w:styleId="3">
    <w:name w:val="[Ростех] Наименование Подраздела (Уровень 3)"/>
    <w:link w:val="31"/>
    <w:uiPriority w:val="99"/>
    <w:qFormat/>
    <w:rsid w:val="00337F3B"/>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rPr>
  </w:style>
  <w:style w:type="character" w:customStyle="1" w:styleId="31">
    <w:name w:val="[Ростех] Наименование Подраздела (Уровень 3) Знак"/>
    <w:basedOn w:val="a1"/>
    <w:link w:val="3"/>
    <w:uiPriority w:val="99"/>
    <w:locked/>
    <w:rsid w:val="00D5088C"/>
    <w:rPr>
      <w:rFonts w:ascii="Proxima Nova ExCn Rg" w:eastAsia="Times New Roman" w:hAnsi="Proxima Nova ExCn Rg" w:cs="Times New Roman"/>
      <w:b/>
      <w:sz w:val="28"/>
      <w:szCs w:val="28"/>
    </w:rPr>
  </w:style>
  <w:style w:type="paragraph" w:customStyle="1" w:styleId="2">
    <w:name w:val="[Ростех] Наименование Раздела (Уровень 2)"/>
    <w:link w:val="23"/>
    <w:uiPriority w:val="99"/>
    <w:qFormat/>
    <w:rsid w:val="00337F3B"/>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character" w:customStyle="1" w:styleId="23">
    <w:name w:val="[Ростех] Наименование Раздела (Уровень 2) Знак"/>
    <w:basedOn w:val="a1"/>
    <w:link w:val="2"/>
    <w:uiPriority w:val="99"/>
    <w:qFormat/>
    <w:locked/>
    <w:rsid w:val="0024713E"/>
    <w:rPr>
      <w:rFonts w:ascii="Proxima Nova ExCn Rg" w:eastAsia="Times New Roman" w:hAnsi="Proxima Nova ExCn Rg" w:cs="Times New Roman"/>
      <w:b/>
      <w:sz w:val="28"/>
      <w:szCs w:val="28"/>
    </w:rPr>
  </w:style>
  <w:style w:type="paragraph" w:customStyle="1" w:styleId="a">
    <w:name w:val="[Ростех] Простой текст (Без уровня)"/>
    <w:link w:val="ad"/>
    <w:uiPriority w:val="99"/>
    <w:qFormat/>
    <w:rsid w:val="00337F3B"/>
    <w:pPr>
      <w:numPr>
        <w:ilvl w:val="5"/>
        <w:numId w:val="1"/>
      </w:numPr>
      <w:suppressAutoHyphens/>
      <w:spacing w:before="120" w:after="0" w:line="240" w:lineRule="auto"/>
      <w:jc w:val="both"/>
    </w:pPr>
    <w:rPr>
      <w:rFonts w:ascii="Proxima Nova ExCn Rg" w:eastAsia="Times New Roman" w:hAnsi="Proxima Nova ExCn Rg" w:cs="Times New Roman"/>
      <w:sz w:val="28"/>
      <w:szCs w:val="28"/>
    </w:rPr>
  </w:style>
  <w:style w:type="character" w:customStyle="1" w:styleId="ad">
    <w:name w:val="[Ростех] Простой текст (Без уровня) Знак"/>
    <w:basedOn w:val="a1"/>
    <w:link w:val="a"/>
    <w:uiPriority w:val="99"/>
    <w:locked/>
    <w:rsid w:val="00CA5D33"/>
    <w:rPr>
      <w:rFonts w:ascii="Proxima Nova ExCn Rg" w:eastAsia="Times New Roman" w:hAnsi="Proxima Nova ExCn Rg" w:cs="Times New Roman"/>
      <w:sz w:val="28"/>
      <w:szCs w:val="28"/>
    </w:rPr>
  </w:style>
  <w:style w:type="paragraph" w:customStyle="1" w:styleId="5">
    <w:name w:val="[Ростех] Текст Подпункта (Уровень 5)"/>
    <w:link w:val="52"/>
    <w:uiPriority w:val="99"/>
    <w:qFormat/>
    <w:rsid w:val="00337F3B"/>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rPr>
  </w:style>
  <w:style w:type="character" w:customStyle="1" w:styleId="52">
    <w:name w:val="[Ростех] Текст Подпункта (Уровень 5) Знак"/>
    <w:basedOn w:val="a1"/>
    <w:link w:val="5"/>
    <w:uiPriority w:val="99"/>
    <w:qFormat/>
    <w:rsid w:val="00337F3B"/>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link w:val="62"/>
    <w:uiPriority w:val="99"/>
    <w:qFormat/>
    <w:rsid w:val="00337F3B"/>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basedOn w:val="a1"/>
    <w:link w:val="6"/>
    <w:uiPriority w:val="99"/>
    <w:rsid w:val="00B31CA7"/>
    <w:rPr>
      <w:rFonts w:ascii="Proxima Nova ExCn Rg" w:eastAsia="Times New Roman" w:hAnsi="Proxima Nova ExCn Rg" w:cs="Times New Roman"/>
      <w:sz w:val="28"/>
      <w:szCs w:val="28"/>
    </w:rPr>
  </w:style>
  <w:style w:type="paragraph" w:customStyle="1" w:styleId="4">
    <w:name w:val="[Ростех] Текст Пункта (Уровень 4)"/>
    <w:link w:val="40"/>
    <w:uiPriority w:val="99"/>
    <w:qFormat/>
    <w:rsid w:val="00337F3B"/>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40">
    <w:name w:val="[Ростех] Текст Пункта (Уровень 4) Знак"/>
    <w:basedOn w:val="a1"/>
    <w:link w:val="4"/>
    <w:uiPriority w:val="99"/>
    <w:rsid w:val="00337F3B"/>
    <w:rPr>
      <w:rFonts w:ascii="Proxima Nova ExCn Rg" w:eastAsia="Times New Roman" w:hAnsi="Proxima Nova ExCn Rg" w:cs="Times New Roman"/>
      <w:sz w:val="28"/>
      <w:szCs w:val="28"/>
    </w:rPr>
  </w:style>
  <w:style w:type="paragraph" w:styleId="ae">
    <w:name w:val="footnote text"/>
    <w:aliases w:val="Знак2,Footnote Text Char Знак Знак,Footnote Text Char Знак,Footnote Text Char Знак Знак Знак Знак"/>
    <w:basedOn w:val="a0"/>
    <w:link w:val="af"/>
    <w:uiPriority w:val="99"/>
    <w:rsid w:val="008672D5"/>
    <w:pPr>
      <w:spacing w:after="0" w:line="240" w:lineRule="auto"/>
    </w:pPr>
    <w:rPr>
      <w:rFonts w:ascii="Calibri" w:eastAsia="Calibri" w:hAnsi="Calibri" w:cs="Times New Roman"/>
      <w:sz w:val="20"/>
      <w:szCs w:val="20"/>
    </w:rPr>
  </w:style>
  <w:style w:type="character" w:customStyle="1" w:styleId="af">
    <w:name w:val="Текст сноски Знак"/>
    <w:aliases w:val="Знак2 Знак,Footnote Text Char Знак Знак Знак,Footnote Text Char Знак Знак1,Footnote Text Char Знак Знак Знак Знак Знак"/>
    <w:basedOn w:val="a1"/>
    <w:link w:val="ae"/>
    <w:uiPriority w:val="99"/>
    <w:rsid w:val="008672D5"/>
    <w:rPr>
      <w:rFonts w:ascii="Calibri" w:eastAsia="Calibri" w:hAnsi="Calibri" w:cs="Times New Roman"/>
      <w:sz w:val="20"/>
      <w:szCs w:val="20"/>
      <w:lang w:eastAsia="ru-RU"/>
    </w:rPr>
  </w:style>
  <w:style w:type="paragraph" w:customStyle="1" w:styleId="ConsPlusTitle">
    <w:name w:val="ConsPlusTitle"/>
    <w:rsid w:val="00CA5D3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C3C90"/>
    <w:pPr>
      <w:widowControl w:val="0"/>
      <w:autoSpaceDE w:val="0"/>
      <w:autoSpaceDN w:val="0"/>
      <w:spacing w:after="0" w:line="240" w:lineRule="auto"/>
    </w:pPr>
    <w:rPr>
      <w:rFonts w:ascii="Calibri" w:eastAsia="Times New Roman" w:hAnsi="Calibri" w:cs="Calibri"/>
      <w:szCs w:val="20"/>
    </w:rPr>
  </w:style>
  <w:style w:type="table" w:styleId="af0">
    <w:name w:val="Table Grid"/>
    <w:basedOn w:val="a2"/>
    <w:uiPriority w:val="39"/>
    <w:rsid w:val="0038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uiPriority w:val="99"/>
    <w:unhideWhenUsed/>
    <w:rsid w:val="003803B7"/>
    <w:rPr>
      <w:rFonts w:ascii="Times New Roman" w:hAnsi="Times New Roman" w:cs="Times New Roman" w:hint="default"/>
      <w:vertAlign w:val="superscript"/>
    </w:rPr>
  </w:style>
  <w:style w:type="paragraph" w:customStyle="1" w:styleId="20">
    <w:name w:val="Пункт2"/>
    <w:basedOn w:val="a0"/>
    <w:uiPriority w:val="99"/>
    <w:rsid w:val="00226E97"/>
    <w:pPr>
      <w:numPr>
        <w:ilvl w:val="1"/>
        <w:numId w:val="2"/>
      </w:numPr>
      <w:tabs>
        <w:tab w:val="left" w:pos="1134"/>
      </w:tabs>
      <w:jc w:val="both"/>
    </w:pPr>
    <w:rPr>
      <w:rFonts w:ascii="Calibri" w:eastAsia="Calibri" w:hAnsi="Calibri" w:cs="Times New Roman"/>
      <w:sz w:val="24"/>
    </w:rPr>
  </w:style>
  <w:style w:type="paragraph" w:customStyle="1" w:styleId="-3">
    <w:name w:val="Пункт-3"/>
    <w:basedOn w:val="a0"/>
    <w:uiPriority w:val="99"/>
    <w:rsid w:val="00226E97"/>
    <w:pPr>
      <w:numPr>
        <w:ilvl w:val="2"/>
        <w:numId w:val="2"/>
      </w:numPr>
      <w:tabs>
        <w:tab w:val="left" w:pos="1134"/>
      </w:tabs>
      <w:jc w:val="both"/>
    </w:pPr>
    <w:rPr>
      <w:rFonts w:ascii="Calibri" w:eastAsia="Calibri" w:hAnsi="Calibri" w:cs="Times New Roman"/>
      <w:sz w:val="24"/>
    </w:rPr>
  </w:style>
  <w:style w:type="paragraph" w:customStyle="1" w:styleId="-4">
    <w:name w:val="Пункт-4"/>
    <w:basedOn w:val="a0"/>
    <w:uiPriority w:val="99"/>
    <w:rsid w:val="00226E97"/>
    <w:pPr>
      <w:tabs>
        <w:tab w:val="left" w:pos="1134"/>
      </w:tabs>
      <w:ind w:left="851" w:hanging="851"/>
      <w:jc w:val="both"/>
    </w:pPr>
    <w:rPr>
      <w:rFonts w:ascii="Calibri" w:eastAsia="Calibri" w:hAnsi="Calibri" w:cs="Times New Roman"/>
      <w:sz w:val="24"/>
    </w:rPr>
  </w:style>
  <w:style w:type="character" w:styleId="af2">
    <w:name w:val="Hyperlink"/>
    <w:basedOn w:val="a1"/>
    <w:uiPriority w:val="99"/>
    <w:unhideWhenUsed/>
    <w:rsid w:val="00C068EE"/>
    <w:rPr>
      <w:color w:val="0000FF" w:themeColor="hyperlink"/>
      <w:u w:val="single"/>
    </w:rPr>
  </w:style>
  <w:style w:type="paragraph" w:styleId="af3">
    <w:name w:val="header"/>
    <w:basedOn w:val="a0"/>
    <w:link w:val="af4"/>
    <w:uiPriority w:val="99"/>
    <w:unhideWhenUsed/>
    <w:rsid w:val="007A6109"/>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7A6109"/>
  </w:style>
  <w:style w:type="paragraph" w:styleId="af5">
    <w:name w:val="footer"/>
    <w:basedOn w:val="a0"/>
    <w:link w:val="af6"/>
    <w:uiPriority w:val="99"/>
    <w:unhideWhenUsed/>
    <w:rsid w:val="007A6109"/>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7A6109"/>
  </w:style>
  <w:style w:type="character" w:customStyle="1" w:styleId="apple-converted-space">
    <w:name w:val="apple-converted-space"/>
    <w:uiPriority w:val="99"/>
    <w:rsid w:val="0058570B"/>
    <w:rPr>
      <w:rFonts w:cs="Times New Roman"/>
    </w:rPr>
  </w:style>
  <w:style w:type="character" w:customStyle="1" w:styleId="af7">
    <w:name w:val="Текст концевой сноски Знак"/>
    <w:basedOn w:val="a1"/>
    <w:link w:val="af8"/>
    <w:uiPriority w:val="99"/>
    <w:semiHidden/>
    <w:rsid w:val="0058570B"/>
    <w:rPr>
      <w:rFonts w:ascii="Calibri" w:eastAsia="Calibri" w:hAnsi="Calibri" w:cs="Times New Roman"/>
      <w:sz w:val="20"/>
      <w:szCs w:val="20"/>
      <w:lang w:eastAsia="en-US"/>
    </w:rPr>
  </w:style>
  <w:style w:type="paragraph" w:styleId="af8">
    <w:name w:val="endnote text"/>
    <w:basedOn w:val="a0"/>
    <w:link w:val="af7"/>
    <w:uiPriority w:val="99"/>
    <w:semiHidden/>
    <w:rsid w:val="0058570B"/>
    <w:pPr>
      <w:spacing w:after="0" w:line="240" w:lineRule="auto"/>
    </w:pPr>
    <w:rPr>
      <w:rFonts w:ascii="Calibri" w:eastAsia="Calibri" w:hAnsi="Calibri" w:cs="Times New Roman"/>
      <w:sz w:val="20"/>
      <w:szCs w:val="20"/>
      <w:lang w:eastAsia="en-US"/>
    </w:rPr>
  </w:style>
  <w:style w:type="paragraph" w:customStyle="1" w:styleId="s1">
    <w:name w:val="s_1"/>
    <w:basedOn w:val="a0"/>
    <w:rsid w:val="0058570B"/>
    <w:pPr>
      <w:spacing w:before="100" w:beforeAutospacing="1" w:after="100" w:afterAutospacing="1" w:line="240" w:lineRule="auto"/>
    </w:pPr>
    <w:rPr>
      <w:rFonts w:ascii="Times New Roman" w:eastAsia="Calibri" w:hAnsi="Times New Roman" w:cs="Times New Roman"/>
      <w:sz w:val="24"/>
      <w:szCs w:val="24"/>
    </w:rPr>
  </w:style>
  <w:style w:type="paragraph" w:styleId="af9">
    <w:name w:val="caption"/>
    <w:basedOn w:val="a0"/>
    <w:next w:val="a0"/>
    <w:uiPriority w:val="99"/>
    <w:qFormat/>
    <w:rsid w:val="0058570B"/>
    <w:pPr>
      <w:spacing w:after="160" w:line="259" w:lineRule="auto"/>
    </w:pPr>
    <w:rPr>
      <w:rFonts w:ascii="Calibri" w:eastAsia="Times New Roman" w:hAnsi="Calibri" w:cs="Times New Roman"/>
      <w:b/>
      <w:bCs/>
      <w:sz w:val="20"/>
      <w:szCs w:val="20"/>
      <w:lang w:eastAsia="en-US"/>
    </w:rPr>
  </w:style>
  <w:style w:type="paragraph" w:styleId="afa">
    <w:name w:val="List Number"/>
    <w:basedOn w:val="a0"/>
    <w:uiPriority w:val="99"/>
    <w:rsid w:val="0058570B"/>
    <w:pPr>
      <w:tabs>
        <w:tab w:val="num" w:pos="1134"/>
      </w:tabs>
      <w:autoSpaceDE w:val="0"/>
      <w:autoSpaceDN w:val="0"/>
      <w:spacing w:before="60" w:after="0" w:line="360" w:lineRule="auto"/>
      <w:ind w:firstLine="567"/>
      <w:jc w:val="both"/>
    </w:pPr>
    <w:rPr>
      <w:rFonts w:ascii="Times New Roman" w:eastAsia="Calibri" w:hAnsi="Times New Roman" w:cs="Times New Roman"/>
      <w:sz w:val="28"/>
      <w:szCs w:val="28"/>
    </w:rPr>
  </w:style>
  <w:style w:type="paragraph" w:customStyle="1" w:styleId="11">
    <w:name w:val="[Ростех] Наименование Главы (Уровень 1)"/>
    <w:link w:val="12"/>
    <w:uiPriority w:val="99"/>
    <w:rsid w:val="0058570B"/>
    <w:pPr>
      <w:keepNext/>
      <w:keepLines/>
      <w:pageBreakBefore/>
      <w:suppressAutoHyphens/>
      <w:spacing w:before="240" w:after="0" w:line="240" w:lineRule="auto"/>
      <w:jc w:val="center"/>
      <w:outlineLvl w:val="0"/>
    </w:pPr>
    <w:rPr>
      <w:rFonts w:ascii="Proxima Nova ExCn Rg" w:eastAsia="Calibri" w:hAnsi="Proxima Nova ExCn Rg" w:cs="Times New Roman"/>
      <w:b/>
      <w:caps/>
      <w:lang w:eastAsia="en-US"/>
    </w:rPr>
  </w:style>
  <w:style w:type="character" w:customStyle="1" w:styleId="12">
    <w:name w:val="[Ростех] Наименование Главы (Уровень 1) Знак"/>
    <w:link w:val="11"/>
    <w:uiPriority w:val="99"/>
    <w:locked/>
    <w:rsid w:val="0058570B"/>
    <w:rPr>
      <w:rFonts w:ascii="Proxima Nova ExCn Rg" w:eastAsia="Calibri" w:hAnsi="Proxima Nova ExCn Rg" w:cs="Times New Roman"/>
      <w:b/>
      <w:caps/>
      <w:lang w:eastAsia="en-US"/>
    </w:rPr>
  </w:style>
  <w:style w:type="paragraph" w:styleId="13">
    <w:name w:val="toc 1"/>
    <w:basedOn w:val="a0"/>
    <w:next w:val="a0"/>
    <w:autoRedefine/>
    <w:uiPriority w:val="39"/>
    <w:rsid w:val="0058570B"/>
    <w:pPr>
      <w:spacing w:after="160" w:line="259" w:lineRule="auto"/>
    </w:pPr>
    <w:rPr>
      <w:rFonts w:ascii="Proxima Nova ExCn Rg" w:eastAsia="Times New Roman" w:hAnsi="Proxima Nova ExCn Rg" w:cs="Times New Roman"/>
      <w:sz w:val="28"/>
      <w:lang w:eastAsia="en-US"/>
    </w:rPr>
  </w:style>
  <w:style w:type="paragraph" w:styleId="24">
    <w:name w:val="toc 2"/>
    <w:basedOn w:val="a0"/>
    <w:next w:val="a0"/>
    <w:autoRedefine/>
    <w:uiPriority w:val="99"/>
    <w:rsid w:val="0058570B"/>
    <w:pPr>
      <w:tabs>
        <w:tab w:val="left" w:pos="660"/>
        <w:tab w:val="right" w:leader="dot" w:pos="9627"/>
      </w:tabs>
      <w:spacing w:after="100"/>
      <w:ind w:left="220"/>
    </w:pPr>
    <w:rPr>
      <w:rFonts w:ascii="Proxima Nova ExCn Rg" w:eastAsia="Calibri" w:hAnsi="Proxima Nova ExCn Rg" w:cs="Times New Roman"/>
      <w:sz w:val="28"/>
      <w:szCs w:val="28"/>
    </w:rPr>
  </w:style>
  <w:style w:type="paragraph" w:styleId="32">
    <w:name w:val="toc 3"/>
    <w:basedOn w:val="a0"/>
    <w:next w:val="a0"/>
    <w:autoRedefine/>
    <w:uiPriority w:val="99"/>
    <w:rsid w:val="0058570B"/>
    <w:pPr>
      <w:spacing w:after="100"/>
      <w:ind w:left="440"/>
    </w:pPr>
    <w:rPr>
      <w:rFonts w:ascii="Proxima Nova ExCn Rg" w:eastAsia="Calibri" w:hAnsi="Proxima Nova ExCn Rg" w:cs="Times New Roman"/>
      <w:sz w:val="28"/>
    </w:rPr>
  </w:style>
  <w:style w:type="character" w:styleId="afb">
    <w:name w:val="FollowedHyperlink"/>
    <w:uiPriority w:val="99"/>
    <w:rsid w:val="0058570B"/>
    <w:rPr>
      <w:rFonts w:cs="Times New Roman"/>
      <w:color w:val="800080"/>
      <w:u w:val="single"/>
    </w:rPr>
  </w:style>
  <w:style w:type="character" w:customStyle="1" w:styleId="afc">
    <w:name w:val="Схема документа Знак"/>
    <w:basedOn w:val="a1"/>
    <w:link w:val="afd"/>
    <w:uiPriority w:val="99"/>
    <w:semiHidden/>
    <w:rsid w:val="0058570B"/>
    <w:rPr>
      <w:rFonts w:ascii="Tahoma" w:eastAsia="Times New Roman" w:hAnsi="Tahoma" w:cs="Tahoma"/>
      <w:sz w:val="16"/>
      <w:szCs w:val="16"/>
      <w:lang w:eastAsia="en-US"/>
    </w:rPr>
  </w:style>
  <w:style w:type="paragraph" w:styleId="afd">
    <w:name w:val="Document Map"/>
    <w:basedOn w:val="a0"/>
    <w:link w:val="afc"/>
    <w:uiPriority w:val="99"/>
    <w:semiHidden/>
    <w:unhideWhenUsed/>
    <w:rsid w:val="0058570B"/>
    <w:pPr>
      <w:spacing w:after="0" w:line="240" w:lineRule="auto"/>
    </w:pPr>
    <w:rPr>
      <w:rFonts w:ascii="Tahoma" w:eastAsia="Times New Roman" w:hAnsi="Tahoma" w:cs="Tahoma"/>
      <w:sz w:val="16"/>
      <w:szCs w:val="16"/>
      <w:lang w:eastAsia="en-US"/>
    </w:rPr>
  </w:style>
  <w:style w:type="paragraph" w:styleId="30">
    <w:name w:val="Body Text Indent 3"/>
    <w:basedOn w:val="a0"/>
    <w:link w:val="33"/>
    <w:rsid w:val="003D3335"/>
    <w:pPr>
      <w:numPr>
        <w:ilvl w:val="6"/>
        <w:numId w:val="1"/>
      </w:numPr>
      <w:spacing w:before="120" w:after="0" w:line="240" w:lineRule="auto"/>
      <w:ind w:firstLine="567"/>
      <w:jc w:val="both"/>
    </w:pPr>
    <w:rPr>
      <w:rFonts w:ascii="Proxima Nova ExCn Rg" w:eastAsia="Times New Roman" w:hAnsi="Proxima Nova ExCn Rg" w:cs="Times New Roman"/>
      <w:b/>
      <w:bCs/>
      <w:sz w:val="26"/>
      <w:szCs w:val="26"/>
      <w:lang w:eastAsia="en-US"/>
    </w:rPr>
  </w:style>
  <w:style w:type="character" w:customStyle="1" w:styleId="33">
    <w:name w:val="Основной текст с отступом 3 Знак"/>
    <w:basedOn w:val="a1"/>
    <w:link w:val="30"/>
    <w:rsid w:val="003D3335"/>
    <w:rPr>
      <w:rFonts w:ascii="Proxima Nova ExCn Rg" w:eastAsia="Times New Roman" w:hAnsi="Proxima Nova ExCn Rg" w:cs="Times New Roman"/>
      <w:b/>
      <w:bCs/>
      <w:sz w:val="26"/>
      <w:szCs w:val="26"/>
      <w:lang w:eastAsia="en-US"/>
    </w:rPr>
  </w:style>
  <w:style w:type="character" w:customStyle="1" w:styleId="a5">
    <w:name w:val="Абзац списка Знак"/>
    <w:aliases w:val="Маркер Знак"/>
    <w:link w:val="a4"/>
    <w:uiPriority w:val="34"/>
    <w:locked/>
    <w:rsid w:val="0078044A"/>
  </w:style>
  <w:style w:type="paragraph" w:styleId="afe">
    <w:name w:val="Body Text"/>
    <w:basedOn w:val="a0"/>
    <w:link w:val="aff"/>
    <w:rsid w:val="002845FE"/>
    <w:pPr>
      <w:spacing w:before="120" w:after="120" w:line="240" w:lineRule="auto"/>
      <w:jc w:val="both"/>
    </w:pPr>
    <w:rPr>
      <w:rFonts w:ascii="Proxima Nova ExCn Rg" w:hAnsi="Proxima Nova ExCn Rg" w:cs="Times New Roman"/>
      <w:sz w:val="28"/>
      <w:szCs w:val="28"/>
      <w:lang w:val="zh-CN" w:eastAsia="zh-CN"/>
    </w:rPr>
  </w:style>
  <w:style w:type="character" w:customStyle="1" w:styleId="aff">
    <w:name w:val="Основной текст Знак"/>
    <w:basedOn w:val="a1"/>
    <w:link w:val="afe"/>
    <w:rsid w:val="002845FE"/>
    <w:rPr>
      <w:rFonts w:ascii="Proxima Nova ExCn Rg" w:hAnsi="Proxima Nova ExCn Rg" w:cs="Times New Roman"/>
      <w:sz w:val="28"/>
      <w:szCs w:val="28"/>
      <w:lang w:val="zh-CN" w:eastAsia="zh-CN"/>
    </w:rPr>
  </w:style>
  <w:style w:type="character" w:styleId="aff0">
    <w:name w:val="Placeholder Text"/>
    <w:basedOn w:val="a1"/>
    <w:uiPriority w:val="99"/>
    <w:semiHidden/>
    <w:rsid w:val="0015579B"/>
    <w:rPr>
      <w:color w:val="808080"/>
    </w:rPr>
  </w:style>
  <w:style w:type="paragraph" w:styleId="aff1">
    <w:name w:val="Revision"/>
    <w:hidden/>
    <w:uiPriority w:val="99"/>
    <w:semiHidden/>
    <w:rsid w:val="00AD70B1"/>
    <w:pPr>
      <w:spacing w:after="0" w:line="240" w:lineRule="auto"/>
    </w:pPr>
  </w:style>
  <w:style w:type="character" w:styleId="aff2">
    <w:name w:val="Emphasis"/>
    <w:uiPriority w:val="20"/>
    <w:qFormat/>
    <w:rsid w:val="00981199"/>
    <w:rPr>
      <w:i/>
      <w:iCs/>
    </w:rPr>
  </w:style>
  <w:style w:type="character" w:customStyle="1" w:styleId="14">
    <w:name w:val="Неразрешенное упоминание1"/>
    <w:basedOn w:val="a1"/>
    <w:uiPriority w:val="99"/>
    <w:semiHidden/>
    <w:unhideWhenUsed/>
    <w:rsid w:val="000D142D"/>
    <w:rPr>
      <w:color w:val="605E5C"/>
      <w:shd w:val="clear" w:color="auto" w:fill="E1DFDD"/>
    </w:rPr>
  </w:style>
  <w:style w:type="character" w:customStyle="1" w:styleId="fontstyle01">
    <w:name w:val="fontstyle01"/>
    <w:basedOn w:val="a1"/>
    <w:rsid w:val="00AA727B"/>
    <w:rPr>
      <w:rFonts w:ascii="TimesNewRomanPSMT" w:hAnsi="TimesNewRomanPSMT" w:hint="default"/>
      <w:b w:val="0"/>
      <w:bCs w:val="0"/>
      <w:i w:val="0"/>
      <w:iCs w:val="0"/>
      <w:color w:val="000000"/>
      <w:sz w:val="20"/>
      <w:szCs w:val="20"/>
    </w:rPr>
  </w:style>
  <w:style w:type="table" w:customStyle="1" w:styleId="15">
    <w:name w:val="Сетка таблицы1"/>
    <w:basedOn w:val="a2"/>
    <w:next w:val="af0"/>
    <w:uiPriority w:val="39"/>
    <w:rsid w:val="00265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0"/>
    <w:rsid w:val="0049056A"/>
    <w:pPr>
      <w:spacing w:before="120" w:after="0" w:line="360" w:lineRule="auto"/>
      <w:ind w:left="567" w:firstLine="567"/>
      <w:jc w:val="both"/>
    </w:pPr>
    <w:rPr>
      <w:rFonts w:ascii="Proxima Nova ExCn Rg" w:eastAsia="Times New Roman" w:hAnsi="Proxima Nova ExCn Rg"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2"/>
    <w:uiPriority w:val="46"/>
    <w:locked/>
    <w:rsid w:val="00082E4C"/>
    <w:pPr>
      <w:spacing w:before="120" w:after="0" w:line="240" w:lineRule="auto"/>
      <w:ind w:left="567" w:hanging="567"/>
      <w:jc w:val="both"/>
    </w:pPr>
    <w:rPr>
      <w:rFonts w:ascii="Proxima Nova ExCn Rg" w:eastAsia="Times New Roman" w:hAnsi="Proxima Nova ExCn Rg" w:cs="Times New Roman"/>
      <w:sz w:val="30"/>
      <w:szCs w:val="3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f3">
    <w:name w:val="endnote reference"/>
    <w:uiPriority w:val="99"/>
    <w:semiHidden/>
    <w:rsid w:val="00671F34"/>
    <w:rPr>
      <w:rFonts w:cs="Times New Roman"/>
      <w:vertAlign w:val="superscript"/>
    </w:rPr>
  </w:style>
  <w:style w:type="paragraph" w:styleId="41">
    <w:name w:val="toc 4"/>
    <w:basedOn w:val="a0"/>
    <w:next w:val="a0"/>
    <w:autoRedefine/>
    <w:uiPriority w:val="99"/>
    <w:semiHidden/>
    <w:rsid w:val="00671F34"/>
    <w:pPr>
      <w:spacing w:after="100"/>
      <w:ind w:left="660"/>
    </w:pPr>
    <w:rPr>
      <w:rFonts w:ascii="Calibri" w:eastAsia="Calibri" w:hAnsi="Calibri" w:cs="Times New Roman"/>
    </w:rPr>
  </w:style>
  <w:style w:type="paragraph" w:styleId="53">
    <w:name w:val="toc 5"/>
    <w:basedOn w:val="a0"/>
    <w:next w:val="a0"/>
    <w:autoRedefine/>
    <w:uiPriority w:val="99"/>
    <w:semiHidden/>
    <w:rsid w:val="00671F34"/>
    <w:pPr>
      <w:spacing w:after="100"/>
      <w:ind w:left="880"/>
    </w:pPr>
    <w:rPr>
      <w:rFonts w:ascii="Calibri" w:eastAsia="Calibri" w:hAnsi="Calibri" w:cs="Times New Roman"/>
    </w:rPr>
  </w:style>
  <w:style w:type="paragraph" w:styleId="63">
    <w:name w:val="toc 6"/>
    <w:basedOn w:val="a0"/>
    <w:next w:val="a0"/>
    <w:autoRedefine/>
    <w:uiPriority w:val="99"/>
    <w:semiHidden/>
    <w:rsid w:val="00671F34"/>
    <w:pPr>
      <w:spacing w:after="100"/>
      <w:ind w:left="1100"/>
    </w:pPr>
    <w:rPr>
      <w:rFonts w:ascii="Calibri" w:eastAsia="Calibri" w:hAnsi="Calibri" w:cs="Times New Roman"/>
    </w:rPr>
  </w:style>
  <w:style w:type="paragraph" w:styleId="71">
    <w:name w:val="toc 7"/>
    <w:basedOn w:val="a0"/>
    <w:next w:val="a0"/>
    <w:autoRedefine/>
    <w:uiPriority w:val="99"/>
    <w:semiHidden/>
    <w:rsid w:val="00671F34"/>
    <w:pPr>
      <w:spacing w:after="100"/>
      <w:ind w:left="1320"/>
    </w:pPr>
    <w:rPr>
      <w:rFonts w:ascii="Calibri" w:eastAsia="Calibri" w:hAnsi="Calibri" w:cs="Times New Roman"/>
    </w:rPr>
  </w:style>
  <w:style w:type="paragraph" w:styleId="81">
    <w:name w:val="toc 8"/>
    <w:basedOn w:val="a0"/>
    <w:next w:val="a0"/>
    <w:autoRedefine/>
    <w:uiPriority w:val="99"/>
    <w:semiHidden/>
    <w:rsid w:val="00671F34"/>
    <w:pPr>
      <w:spacing w:after="100"/>
      <w:ind w:left="1540"/>
    </w:pPr>
    <w:rPr>
      <w:rFonts w:ascii="Calibri" w:eastAsia="Calibri" w:hAnsi="Calibri" w:cs="Times New Roman"/>
    </w:rPr>
  </w:style>
  <w:style w:type="paragraph" w:styleId="91">
    <w:name w:val="toc 9"/>
    <w:basedOn w:val="a0"/>
    <w:next w:val="a0"/>
    <w:autoRedefine/>
    <w:uiPriority w:val="99"/>
    <w:semiHidden/>
    <w:rsid w:val="00671F34"/>
    <w:pPr>
      <w:spacing w:after="100"/>
      <w:ind w:left="1760"/>
    </w:pPr>
    <w:rPr>
      <w:rFonts w:ascii="Calibri" w:eastAsia="Calibri" w:hAnsi="Calibri" w:cs="Times New Roman"/>
    </w:rPr>
  </w:style>
  <w:style w:type="character" w:customStyle="1" w:styleId="CommentTextChar">
    <w:name w:val="Comment Text Char"/>
    <w:basedOn w:val="a1"/>
    <w:semiHidden/>
    <w:locked/>
    <w:rsid w:val="00671F34"/>
    <w:rPr>
      <w:rFonts w:cs="Times New Roman"/>
      <w:lang w:eastAsia="en-US"/>
    </w:rPr>
  </w:style>
  <w:style w:type="paragraph" w:customStyle="1" w:styleId="s16">
    <w:name w:val="s_16"/>
    <w:basedOn w:val="a0"/>
    <w:rsid w:val="00671F34"/>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Unresolved Mention"/>
    <w:basedOn w:val="a1"/>
    <w:uiPriority w:val="99"/>
    <w:semiHidden/>
    <w:unhideWhenUsed/>
    <w:rsid w:val="00F96345"/>
    <w:rPr>
      <w:color w:val="605E5C"/>
      <w:shd w:val="clear" w:color="auto" w:fill="E1DFDD"/>
    </w:rPr>
  </w:style>
  <w:style w:type="table" w:customStyle="1" w:styleId="34">
    <w:name w:val="Сетка таблицы3"/>
    <w:basedOn w:val="a2"/>
    <w:next w:val="af0"/>
    <w:uiPriority w:val="99"/>
    <w:rsid w:val="00477E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74B63"/>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69">
      <w:bodyDiv w:val="1"/>
      <w:marLeft w:val="0"/>
      <w:marRight w:val="0"/>
      <w:marTop w:val="0"/>
      <w:marBottom w:val="0"/>
      <w:divBdr>
        <w:top w:val="none" w:sz="0" w:space="0" w:color="auto"/>
        <w:left w:val="none" w:sz="0" w:space="0" w:color="auto"/>
        <w:bottom w:val="none" w:sz="0" w:space="0" w:color="auto"/>
        <w:right w:val="none" w:sz="0" w:space="0" w:color="auto"/>
      </w:divBdr>
    </w:div>
    <w:div w:id="49814175">
      <w:bodyDiv w:val="1"/>
      <w:marLeft w:val="0"/>
      <w:marRight w:val="0"/>
      <w:marTop w:val="0"/>
      <w:marBottom w:val="0"/>
      <w:divBdr>
        <w:top w:val="none" w:sz="0" w:space="0" w:color="auto"/>
        <w:left w:val="none" w:sz="0" w:space="0" w:color="auto"/>
        <w:bottom w:val="none" w:sz="0" w:space="0" w:color="auto"/>
        <w:right w:val="none" w:sz="0" w:space="0" w:color="auto"/>
      </w:divBdr>
    </w:div>
    <w:div w:id="57632172">
      <w:bodyDiv w:val="1"/>
      <w:marLeft w:val="0"/>
      <w:marRight w:val="0"/>
      <w:marTop w:val="0"/>
      <w:marBottom w:val="0"/>
      <w:divBdr>
        <w:top w:val="none" w:sz="0" w:space="0" w:color="auto"/>
        <w:left w:val="none" w:sz="0" w:space="0" w:color="auto"/>
        <w:bottom w:val="none" w:sz="0" w:space="0" w:color="auto"/>
        <w:right w:val="none" w:sz="0" w:space="0" w:color="auto"/>
      </w:divBdr>
    </w:div>
    <w:div w:id="57897848">
      <w:bodyDiv w:val="1"/>
      <w:marLeft w:val="0"/>
      <w:marRight w:val="0"/>
      <w:marTop w:val="0"/>
      <w:marBottom w:val="0"/>
      <w:divBdr>
        <w:top w:val="none" w:sz="0" w:space="0" w:color="auto"/>
        <w:left w:val="none" w:sz="0" w:space="0" w:color="auto"/>
        <w:bottom w:val="none" w:sz="0" w:space="0" w:color="auto"/>
        <w:right w:val="none" w:sz="0" w:space="0" w:color="auto"/>
      </w:divBdr>
    </w:div>
    <w:div w:id="59644741">
      <w:bodyDiv w:val="1"/>
      <w:marLeft w:val="0"/>
      <w:marRight w:val="0"/>
      <w:marTop w:val="0"/>
      <w:marBottom w:val="0"/>
      <w:divBdr>
        <w:top w:val="none" w:sz="0" w:space="0" w:color="auto"/>
        <w:left w:val="none" w:sz="0" w:space="0" w:color="auto"/>
        <w:bottom w:val="none" w:sz="0" w:space="0" w:color="auto"/>
        <w:right w:val="none" w:sz="0" w:space="0" w:color="auto"/>
      </w:divBdr>
    </w:div>
    <w:div w:id="68117421">
      <w:bodyDiv w:val="1"/>
      <w:marLeft w:val="0"/>
      <w:marRight w:val="0"/>
      <w:marTop w:val="0"/>
      <w:marBottom w:val="0"/>
      <w:divBdr>
        <w:top w:val="none" w:sz="0" w:space="0" w:color="auto"/>
        <w:left w:val="none" w:sz="0" w:space="0" w:color="auto"/>
        <w:bottom w:val="none" w:sz="0" w:space="0" w:color="auto"/>
        <w:right w:val="none" w:sz="0" w:space="0" w:color="auto"/>
      </w:divBdr>
    </w:div>
    <w:div w:id="80641444">
      <w:bodyDiv w:val="1"/>
      <w:marLeft w:val="0"/>
      <w:marRight w:val="0"/>
      <w:marTop w:val="0"/>
      <w:marBottom w:val="0"/>
      <w:divBdr>
        <w:top w:val="none" w:sz="0" w:space="0" w:color="auto"/>
        <w:left w:val="none" w:sz="0" w:space="0" w:color="auto"/>
        <w:bottom w:val="none" w:sz="0" w:space="0" w:color="auto"/>
        <w:right w:val="none" w:sz="0" w:space="0" w:color="auto"/>
      </w:divBdr>
    </w:div>
    <w:div w:id="83847313">
      <w:bodyDiv w:val="1"/>
      <w:marLeft w:val="0"/>
      <w:marRight w:val="0"/>
      <w:marTop w:val="0"/>
      <w:marBottom w:val="0"/>
      <w:divBdr>
        <w:top w:val="none" w:sz="0" w:space="0" w:color="auto"/>
        <w:left w:val="none" w:sz="0" w:space="0" w:color="auto"/>
        <w:bottom w:val="none" w:sz="0" w:space="0" w:color="auto"/>
        <w:right w:val="none" w:sz="0" w:space="0" w:color="auto"/>
      </w:divBdr>
    </w:div>
    <w:div w:id="93865498">
      <w:bodyDiv w:val="1"/>
      <w:marLeft w:val="0"/>
      <w:marRight w:val="0"/>
      <w:marTop w:val="0"/>
      <w:marBottom w:val="0"/>
      <w:divBdr>
        <w:top w:val="none" w:sz="0" w:space="0" w:color="auto"/>
        <w:left w:val="none" w:sz="0" w:space="0" w:color="auto"/>
        <w:bottom w:val="none" w:sz="0" w:space="0" w:color="auto"/>
        <w:right w:val="none" w:sz="0" w:space="0" w:color="auto"/>
      </w:divBdr>
    </w:div>
    <w:div w:id="94714846">
      <w:bodyDiv w:val="1"/>
      <w:marLeft w:val="0"/>
      <w:marRight w:val="0"/>
      <w:marTop w:val="0"/>
      <w:marBottom w:val="0"/>
      <w:divBdr>
        <w:top w:val="none" w:sz="0" w:space="0" w:color="auto"/>
        <w:left w:val="none" w:sz="0" w:space="0" w:color="auto"/>
        <w:bottom w:val="none" w:sz="0" w:space="0" w:color="auto"/>
        <w:right w:val="none" w:sz="0" w:space="0" w:color="auto"/>
      </w:divBdr>
    </w:div>
    <w:div w:id="104084617">
      <w:bodyDiv w:val="1"/>
      <w:marLeft w:val="0"/>
      <w:marRight w:val="0"/>
      <w:marTop w:val="0"/>
      <w:marBottom w:val="0"/>
      <w:divBdr>
        <w:top w:val="none" w:sz="0" w:space="0" w:color="auto"/>
        <w:left w:val="none" w:sz="0" w:space="0" w:color="auto"/>
        <w:bottom w:val="none" w:sz="0" w:space="0" w:color="auto"/>
        <w:right w:val="none" w:sz="0" w:space="0" w:color="auto"/>
      </w:divBdr>
    </w:div>
    <w:div w:id="106698275">
      <w:bodyDiv w:val="1"/>
      <w:marLeft w:val="0"/>
      <w:marRight w:val="0"/>
      <w:marTop w:val="0"/>
      <w:marBottom w:val="0"/>
      <w:divBdr>
        <w:top w:val="none" w:sz="0" w:space="0" w:color="auto"/>
        <w:left w:val="none" w:sz="0" w:space="0" w:color="auto"/>
        <w:bottom w:val="none" w:sz="0" w:space="0" w:color="auto"/>
        <w:right w:val="none" w:sz="0" w:space="0" w:color="auto"/>
      </w:divBdr>
    </w:div>
    <w:div w:id="108209593">
      <w:bodyDiv w:val="1"/>
      <w:marLeft w:val="0"/>
      <w:marRight w:val="0"/>
      <w:marTop w:val="0"/>
      <w:marBottom w:val="0"/>
      <w:divBdr>
        <w:top w:val="none" w:sz="0" w:space="0" w:color="auto"/>
        <w:left w:val="none" w:sz="0" w:space="0" w:color="auto"/>
        <w:bottom w:val="none" w:sz="0" w:space="0" w:color="auto"/>
        <w:right w:val="none" w:sz="0" w:space="0" w:color="auto"/>
      </w:divBdr>
    </w:div>
    <w:div w:id="138041330">
      <w:bodyDiv w:val="1"/>
      <w:marLeft w:val="0"/>
      <w:marRight w:val="0"/>
      <w:marTop w:val="0"/>
      <w:marBottom w:val="0"/>
      <w:divBdr>
        <w:top w:val="none" w:sz="0" w:space="0" w:color="auto"/>
        <w:left w:val="none" w:sz="0" w:space="0" w:color="auto"/>
        <w:bottom w:val="none" w:sz="0" w:space="0" w:color="auto"/>
        <w:right w:val="none" w:sz="0" w:space="0" w:color="auto"/>
      </w:divBdr>
    </w:div>
    <w:div w:id="141627613">
      <w:bodyDiv w:val="1"/>
      <w:marLeft w:val="0"/>
      <w:marRight w:val="0"/>
      <w:marTop w:val="0"/>
      <w:marBottom w:val="0"/>
      <w:divBdr>
        <w:top w:val="none" w:sz="0" w:space="0" w:color="auto"/>
        <w:left w:val="none" w:sz="0" w:space="0" w:color="auto"/>
        <w:bottom w:val="none" w:sz="0" w:space="0" w:color="auto"/>
        <w:right w:val="none" w:sz="0" w:space="0" w:color="auto"/>
      </w:divBdr>
    </w:div>
    <w:div w:id="161773777">
      <w:bodyDiv w:val="1"/>
      <w:marLeft w:val="0"/>
      <w:marRight w:val="0"/>
      <w:marTop w:val="0"/>
      <w:marBottom w:val="0"/>
      <w:divBdr>
        <w:top w:val="none" w:sz="0" w:space="0" w:color="auto"/>
        <w:left w:val="none" w:sz="0" w:space="0" w:color="auto"/>
        <w:bottom w:val="none" w:sz="0" w:space="0" w:color="auto"/>
        <w:right w:val="none" w:sz="0" w:space="0" w:color="auto"/>
      </w:divBdr>
    </w:div>
    <w:div w:id="174463704">
      <w:bodyDiv w:val="1"/>
      <w:marLeft w:val="0"/>
      <w:marRight w:val="0"/>
      <w:marTop w:val="0"/>
      <w:marBottom w:val="0"/>
      <w:divBdr>
        <w:top w:val="none" w:sz="0" w:space="0" w:color="auto"/>
        <w:left w:val="none" w:sz="0" w:space="0" w:color="auto"/>
        <w:bottom w:val="none" w:sz="0" w:space="0" w:color="auto"/>
        <w:right w:val="none" w:sz="0" w:space="0" w:color="auto"/>
      </w:divBdr>
    </w:div>
    <w:div w:id="195848608">
      <w:bodyDiv w:val="1"/>
      <w:marLeft w:val="0"/>
      <w:marRight w:val="0"/>
      <w:marTop w:val="0"/>
      <w:marBottom w:val="0"/>
      <w:divBdr>
        <w:top w:val="none" w:sz="0" w:space="0" w:color="auto"/>
        <w:left w:val="none" w:sz="0" w:space="0" w:color="auto"/>
        <w:bottom w:val="none" w:sz="0" w:space="0" w:color="auto"/>
        <w:right w:val="none" w:sz="0" w:space="0" w:color="auto"/>
      </w:divBdr>
    </w:div>
    <w:div w:id="224296158">
      <w:bodyDiv w:val="1"/>
      <w:marLeft w:val="0"/>
      <w:marRight w:val="0"/>
      <w:marTop w:val="0"/>
      <w:marBottom w:val="0"/>
      <w:divBdr>
        <w:top w:val="none" w:sz="0" w:space="0" w:color="auto"/>
        <w:left w:val="none" w:sz="0" w:space="0" w:color="auto"/>
        <w:bottom w:val="none" w:sz="0" w:space="0" w:color="auto"/>
        <w:right w:val="none" w:sz="0" w:space="0" w:color="auto"/>
      </w:divBdr>
    </w:div>
    <w:div w:id="239295169">
      <w:bodyDiv w:val="1"/>
      <w:marLeft w:val="0"/>
      <w:marRight w:val="0"/>
      <w:marTop w:val="0"/>
      <w:marBottom w:val="0"/>
      <w:divBdr>
        <w:top w:val="none" w:sz="0" w:space="0" w:color="auto"/>
        <w:left w:val="none" w:sz="0" w:space="0" w:color="auto"/>
        <w:bottom w:val="none" w:sz="0" w:space="0" w:color="auto"/>
        <w:right w:val="none" w:sz="0" w:space="0" w:color="auto"/>
      </w:divBdr>
    </w:div>
    <w:div w:id="255410236">
      <w:bodyDiv w:val="1"/>
      <w:marLeft w:val="0"/>
      <w:marRight w:val="0"/>
      <w:marTop w:val="0"/>
      <w:marBottom w:val="0"/>
      <w:divBdr>
        <w:top w:val="none" w:sz="0" w:space="0" w:color="auto"/>
        <w:left w:val="none" w:sz="0" w:space="0" w:color="auto"/>
        <w:bottom w:val="none" w:sz="0" w:space="0" w:color="auto"/>
        <w:right w:val="none" w:sz="0" w:space="0" w:color="auto"/>
      </w:divBdr>
    </w:div>
    <w:div w:id="277610559">
      <w:bodyDiv w:val="1"/>
      <w:marLeft w:val="0"/>
      <w:marRight w:val="0"/>
      <w:marTop w:val="0"/>
      <w:marBottom w:val="0"/>
      <w:divBdr>
        <w:top w:val="none" w:sz="0" w:space="0" w:color="auto"/>
        <w:left w:val="none" w:sz="0" w:space="0" w:color="auto"/>
        <w:bottom w:val="none" w:sz="0" w:space="0" w:color="auto"/>
        <w:right w:val="none" w:sz="0" w:space="0" w:color="auto"/>
      </w:divBdr>
    </w:div>
    <w:div w:id="294995336">
      <w:bodyDiv w:val="1"/>
      <w:marLeft w:val="0"/>
      <w:marRight w:val="0"/>
      <w:marTop w:val="0"/>
      <w:marBottom w:val="0"/>
      <w:divBdr>
        <w:top w:val="none" w:sz="0" w:space="0" w:color="auto"/>
        <w:left w:val="none" w:sz="0" w:space="0" w:color="auto"/>
        <w:bottom w:val="none" w:sz="0" w:space="0" w:color="auto"/>
        <w:right w:val="none" w:sz="0" w:space="0" w:color="auto"/>
      </w:divBdr>
    </w:div>
    <w:div w:id="297299020">
      <w:bodyDiv w:val="1"/>
      <w:marLeft w:val="0"/>
      <w:marRight w:val="0"/>
      <w:marTop w:val="0"/>
      <w:marBottom w:val="0"/>
      <w:divBdr>
        <w:top w:val="none" w:sz="0" w:space="0" w:color="auto"/>
        <w:left w:val="none" w:sz="0" w:space="0" w:color="auto"/>
        <w:bottom w:val="none" w:sz="0" w:space="0" w:color="auto"/>
        <w:right w:val="none" w:sz="0" w:space="0" w:color="auto"/>
      </w:divBdr>
    </w:div>
    <w:div w:id="321353440">
      <w:bodyDiv w:val="1"/>
      <w:marLeft w:val="0"/>
      <w:marRight w:val="0"/>
      <w:marTop w:val="0"/>
      <w:marBottom w:val="0"/>
      <w:divBdr>
        <w:top w:val="none" w:sz="0" w:space="0" w:color="auto"/>
        <w:left w:val="none" w:sz="0" w:space="0" w:color="auto"/>
        <w:bottom w:val="none" w:sz="0" w:space="0" w:color="auto"/>
        <w:right w:val="none" w:sz="0" w:space="0" w:color="auto"/>
      </w:divBdr>
    </w:div>
    <w:div w:id="326522049">
      <w:bodyDiv w:val="1"/>
      <w:marLeft w:val="0"/>
      <w:marRight w:val="0"/>
      <w:marTop w:val="0"/>
      <w:marBottom w:val="0"/>
      <w:divBdr>
        <w:top w:val="none" w:sz="0" w:space="0" w:color="auto"/>
        <w:left w:val="none" w:sz="0" w:space="0" w:color="auto"/>
        <w:bottom w:val="none" w:sz="0" w:space="0" w:color="auto"/>
        <w:right w:val="none" w:sz="0" w:space="0" w:color="auto"/>
      </w:divBdr>
    </w:div>
    <w:div w:id="360908623">
      <w:bodyDiv w:val="1"/>
      <w:marLeft w:val="0"/>
      <w:marRight w:val="0"/>
      <w:marTop w:val="0"/>
      <w:marBottom w:val="0"/>
      <w:divBdr>
        <w:top w:val="none" w:sz="0" w:space="0" w:color="auto"/>
        <w:left w:val="none" w:sz="0" w:space="0" w:color="auto"/>
        <w:bottom w:val="none" w:sz="0" w:space="0" w:color="auto"/>
        <w:right w:val="none" w:sz="0" w:space="0" w:color="auto"/>
      </w:divBdr>
    </w:div>
    <w:div w:id="362680786">
      <w:bodyDiv w:val="1"/>
      <w:marLeft w:val="0"/>
      <w:marRight w:val="0"/>
      <w:marTop w:val="0"/>
      <w:marBottom w:val="0"/>
      <w:divBdr>
        <w:top w:val="none" w:sz="0" w:space="0" w:color="auto"/>
        <w:left w:val="none" w:sz="0" w:space="0" w:color="auto"/>
        <w:bottom w:val="none" w:sz="0" w:space="0" w:color="auto"/>
        <w:right w:val="none" w:sz="0" w:space="0" w:color="auto"/>
      </w:divBdr>
    </w:div>
    <w:div w:id="371544374">
      <w:bodyDiv w:val="1"/>
      <w:marLeft w:val="0"/>
      <w:marRight w:val="0"/>
      <w:marTop w:val="0"/>
      <w:marBottom w:val="0"/>
      <w:divBdr>
        <w:top w:val="none" w:sz="0" w:space="0" w:color="auto"/>
        <w:left w:val="none" w:sz="0" w:space="0" w:color="auto"/>
        <w:bottom w:val="none" w:sz="0" w:space="0" w:color="auto"/>
        <w:right w:val="none" w:sz="0" w:space="0" w:color="auto"/>
      </w:divBdr>
    </w:div>
    <w:div w:id="385766486">
      <w:bodyDiv w:val="1"/>
      <w:marLeft w:val="0"/>
      <w:marRight w:val="0"/>
      <w:marTop w:val="0"/>
      <w:marBottom w:val="0"/>
      <w:divBdr>
        <w:top w:val="none" w:sz="0" w:space="0" w:color="auto"/>
        <w:left w:val="none" w:sz="0" w:space="0" w:color="auto"/>
        <w:bottom w:val="none" w:sz="0" w:space="0" w:color="auto"/>
        <w:right w:val="none" w:sz="0" w:space="0" w:color="auto"/>
      </w:divBdr>
    </w:div>
    <w:div w:id="399407201">
      <w:bodyDiv w:val="1"/>
      <w:marLeft w:val="0"/>
      <w:marRight w:val="0"/>
      <w:marTop w:val="0"/>
      <w:marBottom w:val="0"/>
      <w:divBdr>
        <w:top w:val="none" w:sz="0" w:space="0" w:color="auto"/>
        <w:left w:val="none" w:sz="0" w:space="0" w:color="auto"/>
        <w:bottom w:val="none" w:sz="0" w:space="0" w:color="auto"/>
        <w:right w:val="none" w:sz="0" w:space="0" w:color="auto"/>
      </w:divBdr>
    </w:div>
    <w:div w:id="407725671">
      <w:bodyDiv w:val="1"/>
      <w:marLeft w:val="0"/>
      <w:marRight w:val="0"/>
      <w:marTop w:val="0"/>
      <w:marBottom w:val="0"/>
      <w:divBdr>
        <w:top w:val="none" w:sz="0" w:space="0" w:color="auto"/>
        <w:left w:val="none" w:sz="0" w:space="0" w:color="auto"/>
        <w:bottom w:val="none" w:sz="0" w:space="0" w:color="auto"/>
        <w:right w:val="none" w:sz="0" w:space="0" w:color="auto"/>
      </w:divBdr>
    </w:div>
    <w:div w:id="410006180">
      <w:bodyDiv w:val="1"/>
      <w:marLeft w:val="0"/>
      <w:marRight w:val="0"/>
      <w:marTop w:val="0"/>
      <w:marBottom w:val="0"/>
      <w:divBdr>
        <w:top w:val="none" w:sz="0" w:space="0" w:color="auto"/>
        <w:left w:val="none" w:sz="0" w:space="0" w:color="auto"/>
        <w:bottom w:val="none" w:sz="0" w:space="0" w:color="auto"/>
        <w:right w:val="none" w:sz="0" w:space="0" w:color="auto"/>
      </w:divBdr>
    </w:div>
    <w:div w:id="417602558">
      <w:bodyDiv w:val="1"/>
      <w:marLeft w:val="0"/>
      <w:marRight w:val="0"/>
      <w:marTop w:val="0"/>
      <w:marBottom w:val="0"/>
      <w:divBdr>
        <w:top w:val="none" w:sz="0" w:space="0" w:color="auto"/>
        <w:left w:val="none" w:sz="0" w:space="0" w:color="auto"/>
        <w:bottom w:val="none" w:sz="0" w:space="0" w:color="auto"/>
        <w:right w:val="none" w:sz="0" w:space="0" w:color="auto"/>
      </w:divBdr>
    </w:div>
    <w:div w:id="418991369">
      <w:bodyDiv w:val="1"/>
      <w:marLeft w:val="0"/>
      <w:marRight w:val="0"/>
      <w:marTop w:val="0"/>
      <w:marBottom w:val="0"/>
      <w:divBdr>
        <w:top w:val="none" w:sz="0" w:space="0" w:color="auto"/>
        <w:left w:val="none" w:sz="0" w:space="0" w:color="auto"/>
        <w:bottom w:val="none" w:sz="0" w:space="0" w:color="auto"/>
        <w:right w:val="none" w:sz="0" w:space="0" w:color="auto"/>
      </w:divBdr>
    </w:div>
    <w:div w:id="428697718">
      <w:bodyDiv w:val="1"/>
      <w:marLeft w:val="0"/>
      <w:marRight w:val="0"/>
      <w:marTop w:val="0"/>
      <w:marBottom w:val="0"/>
      <w:divBdr>
        <w:top w:val="none" w:sz="0" w:space="0" w:color="auto"/>
        <w:left w:val="none" w:sz="0" w:space="0" w:color="auto"/>
        <w:bottom w:val="none" w:sz="0" w:space="0" w:color="auto"/>
        <w:right w:val="none" w:sz="0" w:space="0" w:color="auto"/>
      </w:divBdr>
    </w:div>
    <w:div w:id="456992643">
      <w:bodyDiv w:val="1"/>
      <w:marLeft w:val="0"/>
      <w:marRight w:val="0"/>
      <w:marTop w:val="0"/>
      <w:marBottom w:val="0"/>
      <w:divBdr>
        <w:top w:val="none" w:sz="0" w:space="0" w:color="auto"/>
        <w:left w:val="none" w:sz="0" w:space="0" w:color="auto"/>
        <w:bottom w:val="none" w:sz="0" w:space="0" w:color="auto"/>
        <w:right w:val="none" w:sz="0" w:space="0" w:color="auto"/>
      </w:divBdr>
    </w:div>
    <w:div w:id="462816782">
      <w:bodyDiv w:val="1"/>
      <w:marLeft w:val="0"/>
      <w:marRight w:val="0"/>
      <w:marTop w:val="0"/>
      <w:marBottom w:val="0"/>
      <w:divBdr>
        <w:top w:val="none" w:sz="0" w:space="0" w:color="auto"/>
        <w:left w:val="none" w:sz="0" w:space="0" w:color="auto"/>
        <w:bottom w:val="none" w:sz="0" w:space="0" w:color="auto"/>
        <w:right w:val="none" w:sz="0" w:space="0" w:color="auto"/>
      </w:divBdr>
      <w:divsChild>
        <w:div w:id="1631934781">
          <w:marLeft w:val="0"/>
          <w:marRight w:val="0"/>
          <w:marTop w:val="0"/>
          <w:marBottom w:val="0"/>
          <w:divBdr>
            <w:top w:val="none" w:sz="0" w:space="0" w:color="auto"/>
            <w:left w:val="none" w:sz="0" w:space="0" w:color="auto"/>
            <w:bottom w:val="none" w:sz="0" w:space="0" w:color="auto"/>
            <w:right w:val="none" w:sz="0" w:space="0" w:color="auto"/>
          </w:divBdr>
          <w:divsChild>
            <w:div w:id="16090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0331">
      <w:bodyDiv w:val="1"/>
      <w:marLeft w:val="0"/>
      <w:marRight w:val="0"/>
      <w:marTop w:val="0"/>
      <w:marBottom w:val="0"/>
      <w:divBdr>
        <w:top w:val="none" w:sz="0" w:space="0" w:color="auto"/>
        <w:left w:val="none" w:sz="0" w:space="0" w:color="auto"/>
        <w:bottom w:val="none" w:sz="0" w:space="0" w:color="auto"/>
        <w:right w:val="none" w:sz="0" w:space="0" w:color="auto"/>
      </w:divBdr>
    </w:div>
    <w:div w:id="480464983">
      <w:bodyDiv w:val="1"/>
      <w:marLeft w:val="0"/>
      <w:marRight w:val="0"/>
      <w:marTop w:val="0"/>
      <w:marBottom w:val="0"/>
      <w:divBdr>
        <w:top w:val="none" w:sz="0" w:space="0" w:color="auto"/>
        <w:left w:val="none" w:sz="0" w:space="0" w:color="auto"/>
        <w:bottom w:val="none" w:sz="0" w:space="0" w:color="auto"/>
        <w:right w:val="none" w:sz="0" w:space="0" w:color="auto"/>
      </w:divBdr>
    </w:div>
    <w:div w:id="486438699">
      <w:bodyDiv w:val="1"/>
      <w:marLeft w:val="0"/>
      <w:marRight w:val="0"/>
      <w:marTop w:val="0"/>
      <w:marBottom w:val="0"/>
      <w:divBdr>
        <w:top w:val="none" w:sz="0" w:space="0" w:color="auto"/>
        <w:left w:val="none" w:sz="0" w:space="0" w:color="auto"/>
        <w:bottom w:val="none" w:sz="0" w:space="0" w:color="auto"/>
        <w:right w:val="none" w:sz="0" w:space="0" w:color="auto"/>
      </w:divBdr>
    </w:div>
    <w:div w:id="494104419">
      <w:bodyDiv w:val="1"/>
      <w:marLeft w:val="0"/>
      <w:marRight w:val="0"/>
      <w:marTop w:val="0"/>
      <w:marBottom w:val="0"/>
      <w:divBdr>
        <w:top w:val="none" w:sz="0" w:space="0" w:color="auto"/>
        <w:left w:val="none" w:sz="0" w:space="0" w:color="auto"/>
        <w:bottom w:val="none" w:sz="0" w:space="0" w:color="auto"/>
        <w:right w:val="none" w:sz="0" w:space="0" w:color="auto"/>
      </w:divBdr>
    </w:div>
    <w:div w:id="496580491">
      <w:bodyDiv w:val="1"/>
      <w:marLeft w:val="0"/>
      <w:marRight w:val="0"/>
      <w:marTop w:val="0"/>
      <w:marBottom w:val="0"/>
      <w:divBdr>
        <w:top w:val="none" w:sz="0" w:space="0" w:color="auto"/>
        <w:left w:val="none" w:sz="0" w:space="0" w:color="auto"/>
        <w:bottom w:val="none" w:sz="0" w:space="0" w:color="auto"/>
        <w:right w:val="none" w:sz="0" w:space="0" w:color="auto"/>
      </w:divBdr>
    </w:div>
    <w:div w:id="514808411">
      <w:bodyDiv w:val="1"/>
      <w:marLeft w:val="0"/>
      <w:marRight w:val="0"/>
      <w:marTop w:val="0"/>
      <w:marBottom w:val="0"/>
      <w:divBdr>
        <w:top w:val="none" w:sz="0" w:space="0" w:color="auto"/>
        <w:left w:val="none" w:sz="0" w:space="0" w:color="auto"/>
        <w:bottom w:val="none" w:sz="0" w:space="0" w:color="auto"/>
        <w:right w:val="none" w:sz="0" w:space="0" w:color="auto"/>
      </w:divBdr>
    </w:div>
    <w:div w:id="533084360">
      <w:bodyDiv w:val="1"/>
      <w:marLeft w:val="0"/>
      <w:marRight w:val="0"/>
      <w:marTop w:val="0"/>
      <w:marBottom w:val="0"/>
      <w:divBdr>
        <w:top w:val="none" w:sz="0" w:space="0" w:color="auto"/>
        <w:left w:val="none" w:sz="0" w:space="0" w:color="auto"/>
        <w:bottom w:val="none" w:sz="0" w:space="0" w:color="auto"/>
        <w:right w:val="none" w:sz="0" w:space="0" w:color="auto"/>
      </w:divBdr>
    </w:div>
    <w:div w:id="589238151">
      <w:bodyDiv w:val="1"/>
      <w:marLeft w:val="0"/>
      <w:marRight w:val="0"/>
      <w:marTop w:val="0"/>
      <w:marBottom w:val="0"/>
      <w:divBdr>
        <w:top w:val="none" w:sz="0" w:space="0" w:color="auto"/>
        <w:left w:val="none" w:sz="0" w:space="0" w:color="auto"/>
        <w:bottom w:val="none" w:sz="0" w:space="0" w:color="auto"/>
        <w:right w:val="none" w:sz="0" w:space="0" w:color="auto"/>
      </w:divBdr>
    </w:div>
    <w:div w:id="611669399">
      <w:bodyDiv w:val="1"/>
      <w:marLeft w:val="0"/>
      <w:marRight w:val="0"/>
      <w:marTop w:val="0"/>
      <w:marBottom w:val="0"/>
      <w:divBdr>
        <w:top w:val="none" w:sz="0" w:space="0" w:color="auto"/>
        <w:left w:val="none" w:sz="0" w:space="0" w:color="auto"/>
        <w:bottom w:val="none" w:sz="0" w:space="0" w:color="auto"/>
        <w:right w:val="none" w:sz="0" w:space="0" w:color="auto"/>
      </w:divBdr>
    </w:div>
    <w:div w:id="618874190">
      <w:bodyDiv w:val="1"/>
      <w:marLeft w:val="0"/>
      <w:marRight w:val="0"/>
      <w:marTop w:val="0"/>
      <w:marBottom w:val="0"/>
      <w:divBdr>
        <w:top w:val="none" w:sz="0" w:space="0" w:color="auto"/>
        <w:left w:val="none" w:sz="0" w:space="0" w:color="auto"/>
        <w:bottom w:val="none" w:sz="0" w:space="0" w:color="auto"/>
        <w:right w:val="none" w:sz="0" w:space="0" w:color="auto"/>
      </w:divBdr>
    </w:div>
    <w:div w:id="647709911">
      <w:bodyDiv w:val="1"/>
      <w:marLeft w:val="0"/>
      <w:marRight w:val="0"/>
      <w:marTop w:val="0"/>
      <w:marBottom w:val="0"/>
      <w:divBdr>
        <w:top w:val="none" w:sz="0" w:space="0" w:color="auto"/>
        <w:left w:val="none" w:sz="0" w:space="0" w:color="auto"/>
        <w:bottom w:val="none" w:sz="0" w:space="0" w:color="auto"/>
        <w:right w:val="none" w:sz="0" w:space="0" w:color="auto"/>
      </w:divBdr>
    </w:div>
    <w:div w:id="650014999">
      <w:bodyDiv w:val="1"/>
      <w:marLeft w:val="0"/>
      <w:marRight w:val="0"/>
      <w:marTop w:val="0"/>
      <w:marBottom w:val="0"/>
      <w:divBdr>
        <w:top w:val="none" w:sz="0" w:space="0" w:color="auto"/>
        <w:left w:val="none" w:sz="0" w:space="0" w:color="auto"/>
        <w:bottom w:val="none" w:sz="0" w:space="0" w:color="auto"/>
        <w:right w:val="none" w:sz="0" w:space="0" w:color="auto"/>
      </w:divBdr>
    </w:div>
    <w:div w:id="652107408">
      <w:bodyDiv w:val="1"/>
      <w:marLeft w:val="0"/>
      <w:marRight w:val="0"/>
      <w:marTop w:val="0"/>
      <w:marBottom w:val="0"/>
      <w:divBdr>
        <w:top w:val="none" w:sz="0" w:space="0" w:color="auto"/>
        <w:left w:val="none" w:sz="0" w:space="0" w:color="auto"/>
        <w:bottom w:val="none" w:sz="0" w:space="0" w:color="auto"/>
        <w:right w:val="none" w:sz="0" w:space="0" w:color="auto"/>
      </w:divBdr>
    </w:div>
    <w:div w:id="670569075">
      <w:bodyDiv w:val="1"/>
      <w:marLeft w:val="0"/>
      <w:marRight w:val="0"/>
      <w:marTop w:val="0"/>
      <w:marBottom w:val="0"/>
      <w:divBdr>
        <w:top w:val="none" w:sz="0" w:space="0" w:color="auto"/>
        <w:left w:val="none" w:sz="0" w:space="0" w:color="auto"/>
        <w:bottom w:val="none" w:sz="0" w:space="0" w:color="auto"/>
        <w:right w:val="none" w:sz="0" w:space="0" w:color="auto"/>
      </w:divBdr>
    </w:div>
    <w:div w:id="672882709">
      <w:bodyDiv w:val="1"/>
      <w:marLeft w:val="0"/>
      <w:marRight w:val="0"/>
      <w:marTop w:val="0"/>
      <w:marBottom w:val="0"/>
      <w:divBdr>
        <w:top w:val="none" w:sz="0" w:space="0" w:color="auto"/>
        <w:left w:val="none" w:sz="0" w:space="0" w:color="auto"/>
        <w:bottom w:val="none" w:sz="0" w:space="0" w:color="auto"/>
        <w:right w:val="none" w:sz="0" w:space="0" w:color="auto"/>
      </w:divBdr>
    </w:div>
    <w:div w:id="699013192">
      <w:bodyDiv w:val="1"/>
      <w:marLeft w:val="0"/>
      <w:marRight w:val="0"/>
      <w:marTop w:val="0"/>
      <w:marBottom w:val="0"/>
      <w:divBdr>
        <w:top w:val="none" w:sz="0" w:space="0" w:color="auto"/>
        <w:left w:val="none" w:sz="0" w:space="0" w:color="auto"/>
        <w:bottom w:val="none" w:sz="0" w:space="0" w:color="auto"/>
        <w:right w:val="none" w:sz="0" w:space="0" w:color="auto"/>
      </w:divBdr>
    </w:div>
    <w:div w:id="706567980">
      <w:bodyDiv w:val="1"/>
      <w:marLeft w:val="0"/>
      <w:marRight w:val="0"/>
      <w:marTop w:val="0"/>
      <w:marBottom w:val="0"/>
      <w:divBdr>
        <w:top w:val="none" w:sz="0" w:space="0" w:color="auto"/>
        <w:left w:val="none" w:sz="0" w:space="0" w:color="auto"/>
        <w:bottom w:val="none" w:sz="0" w:space="0" w:color="auto"/>
        <w:right w:val="none" w:sz="0" w:space="0" w:color="auto"/>
      </w:divBdr>
    </w:div>
    <w:div w:id="740785526">
      <w:bodyDiv w:val="1"/>
      <w:marLeft w:val="0"/>
      <w:marRight w:val="0"/>
      <w:marTop w:val="0"/>
      <w:marBottom w:val="0"/>
      <w:divBdr>
        <w:top w:val="none" w:sz="0" w:space="0" w:color="auto"/>
        <w:left w:val="none" w:sz="0" w:space="0" w:color="auto"/>
        <w:bottom w:val="none" w:sz="0" w:space="0" w:color="auto"/>
        <w:right w:val="none" w:sz="0" w:space="0" w:color="auto"/>
      </w:divBdr>
    </w:div>
    <w:div w:id="773474681">
      <w:bodyDiv w:val="1"/>
      <w:marLeft w:val="0"/>
      <w:marRight w:val="0"/>
      <w:marTop w:val="0"/>
      <w:marBottom w:val="0"/>
      <w:divBdr>
        <w:top w:val="none" w:sz="0" w:space="0" w:color="auto"/>
        <w:left w:val="none" w:sz="0" w:space="0" w:color="auto"/>
        <w:bottom w:val="none" w:sz="0" w:space="0" w:color="auto"/>
        <w:right w:val="none" w:sz="0" w:space="0" w:color="auto"/>
      </w:divBdr>
    </w:div>
    <w:div w:id="775373438">
      <w:bodyDiv w:val="1"/>
      <w:marLeft w:val="0"/>
      <w:marRight w:val="0"/>
      <w:marTop w:val="0"/>
      <w:marBottom w:val="0"/>
      <w:divBdr>
        <w:top w:val="none" w:sz="0" w:space="0" w:color="auto"/>
        <w:left w:val="none" w:sz="0" w:space="0" w:color="auto"/>
        <w:bottom w:val="none" w:sz="0" w:space="0" w:color="auto"/>
        <w:right w:val="none" w:sz="0" w:space="0" w:color="auto"/>
      </w:divBdr>
    </w:div>
    <w:div w:id="788161008">
      <w:bodyDiv w:val="1"/>
      <w:marLeft w:val="0"/>
      <w:marRight w:val="0"/>
      <w:marTop w:val="0"/>
      <w:marBottom w:val="0"/>
      <w:divBdr>
        <w:top w:val="none" w:sz="0" w:space="0" w:color="auto"/>
        <w:left w:val="none" w:sz="0" w:space="0" w:color="auto"/>
        <w:bottom w:val="none" w:sz="0" w:space="0" w:color="auto"/>
        <w:right w:val="none" w:sz="0" w:space="0" w:color="auto"/>
      </w:divBdr>
    </w:div>
    <w:div w:id="792136867">
      <w:bodyDiv w:val="1"/>
      <w:marLeft w:val="0"/>
      <w:marRight w:val="0"/>
      <w:marTop w:val="0"/>
      <w:marBottom w:val="0"/>
      <w:divBdr>
        <w:top w:val="none" w:sz="0" w:space="0" w:color="auto"/>
        <w:left w:val="none" w:sz="0" w:space="0" w:color="auto"/>
        <w:bottom w:val="none" w:sz="0" w:space="0" w:color="auto"/>
        <w:right w:val="none" w:sz="0" w:space="0" w:color="auto"/>
      </w:divBdr>
    </w:div>
    <w:div w:id="808398885">
      <w:bodyDiv w:val="1"/>
      <w:marLeft w:val="0"/>
      <w:marRight w:val="0"/>
      <w:marTop w:val="0"/>
      <w:marBottom w:val="0"/>
      <w:divBdr>
        <w:top w:val="none" w:sz="0" w:space="0" w:color="auto"/>
        <w:left w:val="none" w:sz="0" w:space="0" w:color="auto"/>
        <w:bottom w:val="none" w:sz="0" w:space="0" w:color="auto"/>
        <w:right w:val="none" w:sz="0" w:space="0" w:color="auto"/>
      </w:divBdr>
    </w:div>
    <w:div w:id="812139952">
      <w:bodyDiv w:val="1"/>
      <w:marLeft w:val="0"/>
      <w:marRight w:val="0"/>
      <w:marTop w:val="0"/>
      <w:marBottom w:val="0"/>
      <w:divBdr>
        <w:top w:val="none" w:sz="0" w:space="0" w:color="auto"/>
        <w:left w:val="none" w:sz="0" w:space="0" w:color="auto"/>
        <w:bottom w:val="none" w:sz="0" w:space="0" w:color="auto"/>
        <w:right w:val="none" w:sz="0" w:space="0" w:color="auto"/>
      </w:divBdr>
    </w:div>
    <w:div w:id="819611743">
      <w:bodyDiv w:val="1"/>
      <w:marLeft w:val="0"/>
      <w:marRight w:val="0"/>
      <w:marTop w:val="0"/>
      <w:marBottom w:val="0"/>
      <w:divBdr>
        <w:top w:val="none" w:sz="0" w:space="0" w:color="auto"/>
        <w:left w:val="none" w:sz="0" w:space="0" w:color="auto"/>
        <w:bottom w:val="none" w:sz="0" w:space="0" w:color="auto"/>
        <w:right w:val="none" w:sz="0" w:space="0" w:color="auto"/>
      </w:divBdr>
    </w:div>
    <w:div w:id="825557766">
      <w:bodyDiv w:val="1"/>
      <w:marLeft w:val="0"/>
      <w:marRight w:val="0"/>
      <w:marTop w:val="0"/>
      <w:marBottom w:val="0"/>
      <w:divBdr>
        <w:top w:val="none" w:sz="0" w:space="0" w:color="auto"/>
        <w:left w:val="none" w:sz="0" w:space="0" w:color="auto"/>
        <w:bottom w:val="none" w:sz="0" w:space="0" w:color="auto"/>
        <w:right w:val="none" w:sz="0" w:space="0" w:color="auto"/>
      </w:divBdr>
    </w:div>
    <w:div w:id="842160702">
      <w:bodyDiv w:val="1"/>
      <w:marLeft w:val="0"/>
      <w:marRight w:val="0"/>
      <w:marTop w:val="0"/>
      <w:marBottom w:val="0"/>
      <w:divBdr>
        <w:top w:val="none" w:sz="0" w:space="0" w:color="auto"/>
        <w:left w:val="none" w:sz="0" w:space="0" w:color="auto"/>
        <w:bottom w:val="none" w:sz="0" w:space="0" w:color="auto"/>
        <w:right w:val="none" w:sz="0" w:space="0" w:color="auto"/>
      </w:divBdr>
    </w:div>
    <w:div w:id="855072700">
      <w:bodyDiv w:val="1"/>
      <w:marLeft w:val="0"/>
      <w:marRight w:val="0"/>
      <w:marTop w:val="0"/>
      <w:marBottom w:val="0"/>
      <w:divBdr>
        <w:top w:val="none" w:sz="0" w:space="0" w:color="auto"/>
        <w:left w:val="none" w:sz="0" w:space="0" w:color="auto"/>
        <w:bottom w:val="none" w:sz="0" w:space="0" w:color="auto"/>
        <w:right w:val="none" w:sz="0" w:space="0" w:color="auto"/>
      </w:divBdr>
    </w:div>
    <w:div w:id="856625575">
      <w:bodyDiv w:val="1"/>
      <w:marLeft w:val="0"/>
      <w:marRight w:val="0"/>
      <w:marTop w:val="0"/>
      <w:marBottom w:val="0"/>
      <w:divBdr>
        <w:top w:val="none" w:sz="0" w:space="0" w:color="auto"/>
        <w:left w:val="none" w:sz="0" w:space="0" w:color="auto"/>
        <w:bottom w:val="none" w:sz="0" w:space="0" w:color="auto"/>
        <w:right w:val="none" w:sz="0" w:space="0" w:color="auto"/>
      </w:divBdr>
    </w:div>
    <w:div w:id="883445096">
      <w:bodyDiv w:val="1"/>
      <w:marLeft w:val="0"/>
      <w:marRight w:val="0"/>
      <w:marTop w:val="0"/>
      <w:marBottom w:val="0"/>
      <w:divBdr>
        <w:top w:val="none" w:sz="0" w:space="0" w:color="auto"/>
        <w:left w:val="none" w:sz="0" w:space="0" w:color="auto"/>
        <w:bottom w:val="none" w:sz="0" w:space="0" w:color="auto"/>
        <w:right w:val="none" w:sz="0" w:space="0" w:color="auto"/>
      </w:divBdr>
    </w:div>
    <w:div w:id="883953007">
      <w:bodyDiv w:val="1"/>
      <w:marLeft w:val="0"/>
      <w:marRight w:val="0"/>
      <w:marTop w:val="0"/>
      <w:marBottom w:val="0"/>
      <w:divBdr>
        <w:top w:val="none" w:sz="0" w:space="0" w:color="auto"/>
        <w:left w:val="none" w:sz="0" w:space="0" w:color="auto"/>
        <w:bottom w:val="none" w:sz="0" w:space="0" w:color="auto"/>
        <w:right w:val="none" w:sz="0" w:space="0" w:color="auto"/>
      </w:divBdr>
    </w:div>
    <w:div w:id="908150856">
      <w:bodyDiv w:val="1"/>
      <w:marLeft w:val="0"/>
      <w:marRight w:val="0"/>
      <w:marTop w:val="0"/>
      <w:marBottom w:val="0"/>
      <w:divBdr>
        <w:top w:val="none" w:sz="0" w:space="0" w:color="auto"/>
        <w:left w:val="none" w:sz="0" w:space="0" w:color="auto"/>
        <w:bottom w:val="none" w:sz="0" w:space="0" w:color="auto"/>
        <w:right w:val="none" w:sz="0" w:space="0" w:color="auto"/>
      </w:divBdr>
    </w:div>
    <w:div w:id="916863978">
      <w:bodyDiv w:val="1"/>
      <w:marLeft w:val="0"/>
      <w:marRight w:val="0"/>
      <w:marTop w:val="0"/>
      <w:marBottom w:val="0"/>
      <w:divBdr>
        <w:top w:val="none" w:sz="0" w:space="0" w:color="auto"/>
        <w:left w:val="none" w:sz="0" w:space="0" w:color="auto"/>
        <w:bottom w:val="none" w:sz="0" w:space="0" w:color="auto"/>
        <w:right w:val="none" w:sz="0" w:space="0" w:color="auto"/>
      </w:divBdr>
    </w:div>
    <w:div w:id="920069386">
      <w:bodyDiv w:val="1"/>
      <w:marLeft w:val="0"/>
      <w:marRight w:val="0"/>
      <w:marTop w:val="0"/>
      <w:marBottom w:val="0"/>
      <w:divBdr>
        <w:top w:val="none" w:sz="0" w:space="0" w:color="auto"/>
        <w:left w:val="none" w:sz="0" w:space="0" w:color="auto"/>
        <w:bottom w:val="none" w:sz="0" w:space="0" w:color="auto"/>
        <w:right w:val="none" w:sz="0" w:space="0" w:color="auto"/>
      </w:divBdr>
    </w:div>
    <w:div w:id="920914261">
      <w:bodyDiv w:val="1"/>
      <w:marLeft w:val="0"/>
      <w:marRight w:val="0"/>
      <w:marTop w:val="0"/>
      <w:marBottom w:val="0"/>
      <w:divBdr>
        <w:top w:val="none" w:sz="0" w:space="0" w:color="auto"/>
        <w:left w:val="none" w:sz="0" w:space="0" w:color="auto"/>
        <w:bottom w:val="none" w:sz="0" w:space="0" w:color="auto"/>
        <w:right w:val="none" w:sz="0" w:space="0" w:color="auto"/>
      </w:divBdr>
    </w:div>
    <w:div w:id="979727361">
      <w:bodyDiv w:val="1"/>
      <w:marLeft w:val="0"/>
      <w:marRight w:val="0"/>
      <w:marTop w:val="0"/>
      <w:marBottom w:val="0"/>
      <w:divBdr>
        <w:top w:val="none" w:sz="0" w:space="0" w:color="auto"/>
        <w:left w:val="none" w:sz="0" w:space="0" w:color="auto"/>
        <w:bottom w:val="none" w:sz="0" w:space="0" w:color="auto"/>
        <w:right w:val="none" w:sz="0" w:space="0" w:color="auto"/>
      </w:divBdr>
    </w:div>
    <w:div w:id="984970097">
      <w:bodyDiv w:val="1"/>
      <w:marLeft w:val="0"/>
      <w:marRight w:val="0"/>
      <w:marTop w:val="0"/>
      <w:marBottom w:val="0"/>
      <w:divBdr>
        <w:top w:val="none" w:sz="0" w:space="0" w:color="auto"/>
        <w:left w:val="none" w:sz="0" w:space="0" w:color="auto"/>
        <w:bottom w:val="none" w:sz="0" w:space="0" w:color="auto"/>
        <w:right w:val="none" w:sz="0" w:space="0" w:color="auto"/>
      </w:divBdr>
    </w:div>
    <w:div w:id="1000963457">
      <w:bodyDiv w:val="1"/>
      <w:marLeft w:val="0"/>
      <w:marRight w:val="0"/>
      <w:marTop w:val="0"/>
      <w:marBottom w:val="0"/>
      <w:divBdr>
        <w:top w:val="none" w:sz="0" w:space="0" w:color="auto"/>
        <w:left w:val="none" w:sz="0" w:space="0" w:color="auto"/>
        <w:bottom w:val="none" w:sz="0" w:space="0" w:color="auto"/>
        <w:right w:val="none" w:sz="0" w:space="0" w:color="auto"/>
      </w:divBdr>
    </w:div>
    <w:div w:id="1016426741">
      <w:bodyDiv w:val="1"/>
      <w:marLeft w:val="0"/>
      <w:marRight w:val="0"/>
      <w:marTop w:val="0"/>
      <w:marBottom w:val="0"/>
      <w:divBdr>
        <w:top w:val="none" w:sz="0" w:space="0" w:color="auto"/>
        <w:left w:val="none" w:sz="0" w:space="0" w:color="auto"/>
        <w:bottom w:val="none" w:sz="0" w:space="0" w:color="auto"/>
        <w:right w:val="none" w:sz="0" w:space="0" w:color="auto"/>
      </w:divBdr>
    </w:div>
    <w:div w:id="1018848644">
      <w:bodyDiv w:val="1"/>
      <w:marLeft w:val="0"/>
      <w:marRight w:val="0"/>
      <w:marTop w:val="0"/>
      <w:marBottom w:val="0"/>
      <w:divBdr>
        <w:top w:val="none" w:sz="0" w:space="0" w:color="auto"/>
        <w:left w:val="none" w:sz="0" w:space="0" w:color="auto"/>
        <w:bottom w:val="none" w:sz="0" w:space="0" w:color="auto"/>
        <w:right w:val="none" w:sz="0" w:space="0" w:color="auto"/>
      </w:divBdr>
    </w:div>
    <w:div w:id="1101726389">
      <w:bodyDiv w:val="1"/>
      <w:marLeft w:val="0"/>
      <w:marRight w:val="0"/>
      <w:marTop w:val="0"/>
      <w:marBottom w:val="0"/>
      <w:divBdr>
        <w:top w:val="none" w:sz="0" w:space="0" w:color="auto"/>
        <w:left w:val="none" w:sz="0" w:space="0" w:color="auto"/>
        <w:bottom w:val="none" w:sz="0" w:space="0" w:color="auto"/>
        <w:right w:val="none" w:sz="0" w:space="0" w:color="auto"/>
      </w:divBdr>
    </w:div>
    <w:div w:id="1113130200">
      <w:bodyDiv w:val="1"/>
      <w:marLeft w:val="0"/>
      <w:marRight w:val="0"/>
      <w:marTop w:val="0"/>
      <w:marBottom w:val="0"/>
      <w:divBdr>
        <w:top w:val="none" w:sz="0" w:space="0" w:color="auto"/>
        <w:left w:val="none" w:sz="0" w:space="0" w:color="auto"/>
        <w:bottom w:val="none" w:sz="0" w:space="0" w:color="auto"/>
        <w:right w:val="none" w:sz="0" w:space="0" w:color="auto"/>
      </w:divBdr>
    </w:div>
    <w:div w:id="1117598792">
      <w:bodyDiv w:val="1"/>
      <w:marLeft w:val="0"/>
      <w:marRight w:val="0"/>
      <w:marTop w:val="0"/>
      <w:marBottom w:val="0"/>
      <w:divBdr>
        <w:top w:val="none" w:sz="0" w:space="0" w:color="auto"/>
        <w:left w:val="none" w:sz="0" w:space="0" w:color="auto"/>
        <w:bottom w:val="none" w:sz="0" w:space="0" w:color="auto"/>
        <w:right w:val="none" w:sz="0" w:space="0" w:color="auto"/>
      </w:divBdr>
    </w:div>
    <w:div w:id="1125393029">
      <w:bodyDiv w:val="1"/>
      <w:marLeft w:val="0"/>
      <w:marRight w:val="0"/>
      <w:marTop w:val="0"/>
      <w:marBottom w:val="0"/>
      <w:divBdr>
        <w:top w:val="none" w:sz="0" w:space="0" w:color="auto"/>
        <w:left w:val="none" w:sz="0" w:space="0" w:color="auto"/>
        <w:bottom w:val="none" w:sz="0" w:space="0" w:color="auto"/>
        <w:right w:val="none" w:sz="0" w:space="0" w:color="auto"/>
      </w:divBdr>
    </w:div>
    <w:div w:id="1128402423">
      <w:bodyDiv w:val="1"/>
      <w:marLeft w:val="0"/>
      <w:marRight w:val="0"/>
      <w:marTop w:val="0"/>
      <w:marBottom w:val="0"/>
      <w:divBdr>
        <w:top w:val="none" w:sz="0" w:space="0" w:color="auto"/>
        <w:left w:val="none" w:sz="0" w:space="0" w:color="auto"/>
        <w:bottom w:val="none" w:sz="0" w:space="0" w:color="auto"/>
        <w:right w:val="none" w:sz="0" w:space="0" w:color="auto"/>
      </w:divBdr>
    </w:div>
    <w:div w:id="1129938108">
      <w:bodyDiv w:val="1"/>
      <w:marLeft w:val="0"/>
      <w:marRight w:val="0"/>
      <w:marTop w:val="0"/>
      <w:marBottom w:val="0"/>
      <w:divBdr>
        <w:top w:val="none" w:sz="0" w:space="0" w:color="auto"/>
        <w:left w:val="none" w:sz="0" w:space="0" w:color="auto"/>
        <w:bottom w:val="none" w:sz="0" w:space="0" w:color="auto"/>
        <w:right w:val="none" w:sz="0" w:space="0" w:color="auto"/>
      </w:divBdr>
    </w:div>
    <w:div w:id="1137262530">
      <w:bodyDiv w:val="1"/>
      <w:marLeft w:val="0"/>
      <w:marRight w:val="0"/>
      <w:marTop w:val="0"/>
      <w:marBottom w:val="0"/>
      <w:divBdr>
        <w:top w:val="none" w:sz="0" w:space="0" w:color="auto"/>
        <w:left w:val="none" w:sz="0" w:space="0" w:color="auto"/>
        <w:bottom w:val="none" w:sz="0" w:space="0" w:color="auto"/>
        <w:right w:val="none" w:sz="0" w:space="0" w:color="auto"/>
      </w:divBdr>
    </w:div>
    <w:div w:id="1150562025">
      <w:bodyDiv w:val="1"/>
      <w:marLeft w:val="0"/>
      <w:marRight w:val="0"/>
      <w:marTop w:val="0"/>
      <w:marBottom w:val="0"/>
      <w:divBdr>
        <w:top w:val="none" w:sz="0" w:space="0" w:color="auto"/>
        <w:left w:val="none" w:sz="0" w:space="0" w:color="auto"/>
        <w:bottom w:val="none" w:sz="0" w:space="0" w:color="auto"/>
        <w:right w:val="none" w:sz="0" w:space="0" w:color="auto"/>
      </w:divBdr>
    </w:div>
    <w:div w:id="1153834894">
      <w:bodyDiv w:val="1"/>
      <w:marLeft w:val="0"/>
      <w:marRight w:val="0"/>
      <w:marTop w:val="0"/>
      <w:marBottom w:val="0"/>
      <w:divBdr>
        <w:top w:val="none" w:sz="0" w:space="0" w:color="auto"/>
        <w:left w:val="none" w:sz="0" w:space="0" w:color="auto"/>
        <w:bottom w:val="none" w:sz="0" w:space="0" w:color="auto"/>
        <w:right w:val="none" w:sz="0" w:space="0" w:color="auto"/>
      </w:divBdr>
    </w:div>
    <w:div w:id="1165366669">
      <w:bodyDiv w:val="1"/>
      <w:marLeft w:val="0"/>
      <w:marRight w:val="0"/>
      <w:marTop w:val="0"/>
      <w:marBottom w:val="0"/>
      <w:divBdr>
        <w:top w:val="none" w:sz="0" w:space="0" w:color="auto"/>
        <w:left w:val="none" w:sz="0" w:space="0" w:color="auto"/>
        <w:bottom w:val="none" w:sz="0" w:space="0" w:color="auto"/>
        <w:right w:val="none" w:sz="0" w:space="0" w:color="auto"/>
      </w:divBdr>
    </w:div>
    <w:div w:id="1171724063">
      <w:bodyDiv w:val="1"/>
      <w:marLeft w:val="0"/>
      <w:marRight w:val="0"/>
      <w:marTop w:val="0"/>
      <w:marBottom w:val="0"/>
      <w:divBdr>
        <w:top w:val="none" w:sz="0" w:space="0" w:color="auto"/>
        <w:left w:val="none" w:sz="0" w:space="0" w:color="auto"/>
        <w:bottom w:val="none" w:sz="0" w:space="0" w:color="auto"/>
        <w:right w:val="none" w:sz="0" w:space="0" w:color="auto"/>
      </w:divBdr>
    </w:div>
    <w:div w:id="1173957381">
      <w:bodyDiv w:val="1"/>
      <w:marLeft w:val="0"/>
      <w:marRight w:val="0"/>
      <w:marTop w:val="0"/>
      <w:marBottom w:val="0"/>
      <w:divBdr>
        <w:top w:val="none" w:sz="0" w:space="0" w:color="auto"/>
        <w:left w:val="none" w:sz="0" w:space="0" w:color="auto"/>
        <w:bottom w:val="none" w:sz="0" w:space="0" w:color="auto"/>
        <w:right w:val="none" w:sz="0" w:space="0" w:color="auto"/>
      </w:divBdr>
    </w:div>
    <w:div w:id="1192721403">
      <w:bodyDiv w:val="1"/>
      <w:marLeft w:val="0"/>
      <w:marRight w:val="0"/>
      <w:marTop w:val="0"/>
      <w:marBottom w:val="0"/>
      <w:divBdr>
        <w:top w:val="none" w:sz="0" w:space="0" w:color="auto"/>
        <w:left w:val="none" w:sz="0" w:space="0" w:color="auto"/>
        <w:bottom w:val="none" w:sz="0" w:space="0" w:color="auto"/>
        <w:right w:val="none" w:sz="0" w:space="0" w:color="auto"/>
      </w:divBdr>
    </w:div>
    <w:div w:id="1193616719">
      <w:bodyDiv w:val="1"/>
      <w:marLeft w:val="0"/>
      <w:marRight w:val="0"/>
      <w:marTop w:val="0"/>
      <w:marBottom w:val="0"/>
      <w:divBdr>
        <w:top w:val="none" w:sz="0" w:space="0" w:color="auto"/>
        <w:left w:val="none" w:sz="0" w:space="0" w:color="auto"/>
        <w:bottom w:val="none" w:sz="0" w:space="0" w:color="auto"/>
        <w:right w:val="none" w:sz="0" w:space="0" w:color="auto"/>
      </w:divBdr>
    </w:div>
    <w:div w:id="1195536885">
      <w:bodyDiv w:val="1"/>
      <w:marLeft w:val="0"/>
      <w:marRight w:val="0"/>
      <w:marTop w:val="0"/>
      <w:marBottom w:val="0"/>
      <w:divBdr>
        <w:top w:val="none" w:sz="0" w:space="0" w:color="auto"/>
        <w:left w:val="none" w:sz="0" w:space="0" w:color="auto"/>
        <w:bottom w:val="none" w:sz="0" w:space="0" w:color="auto"/>
        <w:right w:val="none" w:sz="0" w:space="0" w:color="auto"/>
      </w:divBdr>
    </w:div>
    <w:div w:id="1225874511">
      <w:bodyDiv w:val="1"/>
      <w:marLeft w:val="0"/>
      <w:marRight w:val="0"/>
      <w:marTop w:val="0"/>
      <w:marBottom w:val="0"/>
      <w:divBdr>
        <w:top w:val="none" w:sz="0" w:space="0" w:color="auto"/>
        <w:left w:val="none" w:sz="0" w:space="0" w:color="auto"/>
        <w:bottom w:val="none" w:sz="0" w:space="0" w:color="auto"/>
        <w:right w:val="none" w:sz="0" w:space="0" w:color="auto"/>
      </w:divBdr>
    </w:div>
    <w:div w:id="1231963615">
      <w:bodyDiv w:val="1"/>
      <w:marLeft w:val="0"/>
      <w:marRight w:val="0"/>
      <w:marTop w:val="0"/>
      <w:marBottom w:val="0"/>
      <w:divBdr>
        <w:top w:val="none" w:sz="0" w:space="0" w:color="auto"/>
        <w:left w:val="none" w:sz="0" w:space="0" w:color="auto"/>
        <w:bottom w:val="none" w:sz="0" w:space="0" w:color="auto"/>
        <w:right w:val="none" w:sz="0" w:space="0" w:color="auto"/>
      </w:divBdr>
    </w:div>
    <w:div w:id="1236429440">
      <w:bodyDiv w:val="1"/>
      <w:marLeft w:val="0"/>
      <w:marRight w:val="0"/>
      <w:marTop w:val="0"/>
      <w:marBottom w:val="0"/>
      <w:divBdr>
        <w:top w:val="none" w:sz="0" w:space="0" w:color="auto"/>
        <w:left w:val="none" w:sz="0" w:space="0" w:color="auto"/>
        <w:bottom w:val="none" w:sz="0" w:space="0" w:color="auto"/>
        <w:right w:val="none" w:sz="0" w:space="0" w:color="auto"/>
      </w:divBdr>
    </w:div>
    <w:div w:id="1239633647">
      <w:bodyDiv w:val="1"/>
      <w:marLeft w:val="0"/>
      <w:marRight w:val="0"/>
      <w:marTop w:val="0"/>
      <w:marBottom w:val="0"/>
      <w:divBdr>
        <w:top w:val="none" w:sz="0" w:space="0" w:color="auto"/>
        <w:left w:val="none" w:sz="0" w:space="0" w:color="auto"/>
        <w:bottom w:val="none" w:sz="0" w:space="0" w:color="auto"/>
        <w:right w:val="none" w:sz="0" w:space="0" w:color="auto"/>
      </w:divBdr>
    </w:div>
    <w:div w:id="1254704670">
      <w:bodyDiv w:val="1"/>
      <w:marLeft w:val="0"/>
      <w:marRight w:val="0"/>
      <w:marTop w:val="0"/>
      <w:marBottom w:val="0"/>
      <w:divBdr>
        <w:top w:val="none" w:sz="0" w:space="0" w:color="auto"/>
        <w:left w:val="none" w:sz="0" w:space="0" w:color="auto"/>
        <w:bottom w:val="none" w:sz="0" w:space="0" w:color="auto"/>
        <w:right w:val="none" w:sz="0" w:space="0" w:color="auto"/>
      </w:divBdr>
    </w:div>
    <w:div w:id="1259555767">
      <w:bodyDiv w:val="1"/>
      <w:marLeft w:val="0"/>
      <w:marRight w:val="0"/>
      <w:marTop w:val="0"/>
      <w:marBottom w:val="0"/>
      <w:divBdr>
        <w:top w:val="none" w:sz="0" w:space="0" w:color="auto"/>
        <w:left w:val="none" w:sz="0" w:space="0" w:color="auto"/>
        <w:bottom w:val="none" w:sz="0" w:space="0" w:color="auto"/>
        <w:right w:val="none" w:sz="0" w:space="0" w:color="auto"/>
      </w:divBdr>
    </w:div>
    <w:div w:id="1259607536">
      <w:bodyDiv w:val="1"/>
      <w:marLeft w:val="0"/>
      <w:marRight w:val="0"/>
      <w:marTop w:val="0"/>
      <w:marBottom w:val="0"/>
      <w:divBdr>
        <w:top w:val="none" w:sz="0" w:space="0" w:color="auto"/>
        <w:left w:val="none" w:sz="0" w:space="0" w:color="auto"/>
        <w:bottom w:val="none" w:sz="0" w:space="0" w:color="auto"/>
        <w:right w:val="none" w:sz="0" w:space="0" w:color="auto"/>
      </w:divBdr>
    </w:div>
    <w:div w:id="1274165265">
      <w:bodyDiv w:val="1"/>
      <w:marLeft w:val="0"/>
      <w:marRight w:val="0"/>
      <w:marTop w:val="0"/>
      <w:marBottom w:val="0"/>
      <w:divBdr>
        <w:top w:val="none" w:sz="0" w:space="0" w:color="auto"/>
        <w:left w:val="none" w:sz="0" w:space="0" w:color="auto"/>
        <w:bottom w:val="none" w:sz="0" w:space="0" w:color="auto"/>
        <w:right w:val="none" w:sz="0" w:space="0" w:color="auto"/>
      </w:divBdr>
    </w:div>
    <w:div w:id="1298998034">
      <w:bodyDiv w:val="1"/>
      <w:marLeft w:val="0"/>
      <w:marRight w:val="0"/>
      <w:marTop w:val="0"/>
      <w:marBottom w:val="0"/>
      <w:divBdr>
        <w:top w:val="none" w:sz="0" w:space="0" w:color="auto"/>
        <w:left w:val="none" w:sz="0" w:space="0" w:color="auto"/>
        <w:bottom w:val="none" w:sz="0" w:space="0" w:color="auto"/>
        <w:right w:val="none" w:sz="0" w:space="0" w:color="auto"/>
      </w:divBdr>
    </w:div>
    <w:div w:id="1300068310">
      <w:bodyDiv w:val="1"/>
      <w:marLeft w:val="0"/>
      <w:marRight w:val="0"/>
      <w:marTop w:val="0"/>
      <w:marBottom w:val="0"/>
      <w:divBdr>
        <w:top w:val="none" w:sz="0" w:space="0" w:color="auto"/>
        <w:left w:val="none" w:sz="0" w:space="0" w:color="auto"/>
        <w:bottom w:val="none" w:sz="0" w:space="0" w:color="auto"/>
        <w:right w:val="none" w:sz="0" w:space="0" w:color="auto"/>
      </w:divBdr>
    </w:div>
    <w:div w:id="1303776013">
      <w:bodyDiv w:val="1"/>
      <w:marLeft w:val="0"/>
      <w:marRight w:val="0"/>
      <w:marTop w:val="0"/>
      <w:marBottom w:val="0"/>
      <w:divBdr>
        <w:top w:val="none" w:sz="0" w:space="0" w:color="auto"/>
        <w:left w:val="none" w:sz="0" w:space="0" w:color="auto"/>
        <w:bottom w:val="none" w:sz="0" w:space="0" w:color="auto"/>
        <w:right w:val="none" w:sz="0" w:space="0" w:color="auto"/>
      </w:divBdr>
    </w:div>
    <w:div w:id="1318414765">
      <w:bodyDiv w:val="1"/>
      <w:marLeft w:val="0"/>
      <w:marRight w:val="0"/>
      <w:marTop w:val="0"/>
      <w:marBottom w:val="0"/>
      <w:divBdr>
        <w:top w:val="none" w:sz="0" w:space="0" w:color="auto"/>
        <w:left w:val="none" w:sz="0" w:space="0" w:color="auto"/>
        <w:bottom w:val="none" w:sz="0" w:space="0" w:color="auto"/>
        <w:right w:val="none" w:sz="0" w:space="0" w:color="auto"/>
      </w:divBdr>
    </w:div>
    <w:div w:id="1358583571">
      <w:bodyDiv w:val="1"/>
      <w:marLeft w:val="0"/>
      <w:marRight w:val="0"/>
      <w:marTop w:val="0"/>
      <w:marBottom w:val="0"/>
      <w:divBdr>
        <w:top w:val="none" w:sz="0" w:space="0" w:color="auto"/>
        <w:left w:val="none" w:sz="0" w:space="0" w:color="auto"/>
        <w:bottom w:val="none" w:sz="0" w:space="0" w:color="auto"/>
        <w:right w:val="none" w:sz="0" w:space="0" w:color="auto"/>
      </w:divBdr>
    </w:div>
    <w:div w:id="1360470321">
      <w:bodyDiv w:val="1"/>
      <w:marLeft w:val="0"/>
      <w:marRight w:val="0"/>
      <w:marTop w:val="0"/>
      <w:marBottom w:val="0"/>
      <w:divBdr>
        <w:top w:val="none" w:sz="0" w:space="0" w:color="auto"/>
        <w:left w:val="none" w:sz="0" w:space="0" w:color="auto"/>
        <w:bottom w:val="none" w:sz="0" w:space="0" w:color="auto"/>
        <w:right w:val="none" w:sz="0" w:space="0" w:color="auto"/>
      </w:divBdr>
    </w:div>
    <w:div w:id="1376542433">
      <w:bodyDiv w:val="1"/>
      <w:marLeft w:val="0"/>
      <w:marRight w:val="0"/>
      <w:marTop w:val="0"/>
      <w:marBottom w:val="0"/>
      <w:divBdr>
        <w:top w:val="none" w:sz="0" w:space="0" w:color="auto"/>
        <w:left w:val="none" w:sz="0" w:space="0" w:color="auto"/>
        <w:bottom w:val="none" w:sz="0" w:space="0" w:color="auto"/>
        <w:right w:val="none" w:sz="0" w:space="0" w:color="auto"/>
      </w:divBdr>
    </w:div>
    <w:div w:id="1378237547">
      <w:bodyDiv w:val="1"/>
      <w:marLeft w:val="0"/>
      <w:marRight w:val="0"/>
      <w:marTop w:val="0"/>
      <w:marBottom w:val="0"/>
      <w:divBdr>
        <w:top w:val="none" w:sz="0" w:space="0" w:color="auto"/>
        <w:left w:val="none" w:sz="0" w:space="0" w:color="auto"/>
        <w:bottom w:val="none" w:sz="0" w:space="0" w:color="auto"/>
        <w:right w:val="none" w:sz="0" w:space="0" w:color="auto"/>
      </w:divBdr>
    </w:div>
    <w:div w:id="1412315475">
      <w:bodyDiv w:val="1"/>
      <w:marLeft w:val="0"/>
      <w:marRight w:val="0"/>
      <w:marTop w:val="0"/>
      <w:marBottom w:val="0"/>
      <w:divBdr>
        <w:top w:val="none" w:sz="0" w:space="0" w:color="auto"/>
        <w:left w:val="none" w:sz="0" w:space="0" w:color="auto"/>
        <w:bottom w:val="none" w:sz="0" w:space="0" w:color="auto"/>
        <w:right w:val="none" w:sz="0" w:space="0" w:color="auto"/>
      </w:divBdr>
    </w:div>
    <w:div w:id="1427992834">
      <w:bodyDiv w:val="1"/>
      <w:marLeft w:val="0"/>
      <w:marRight w:val="0"/>
      <w:marTop w:val="0"/>
      <w:marBottom w:val="0"/>
      <w:divBdr>
        <w:top w:val="none" w:sz="0" w:space="0" w:color="auto"/>
        <w:left w:val="none" w:sz="0" w:space="0" w:color="auto"/>
        <w:bottom w:val="none" w:sz="0" w:space="0" w:color="auto"/>
        <w:right w:val="none" w:sz="0" w:space="0" w:color="auto"/>
      </w:divBdr>
    </w:div>
    <w:div w:id="1496148663">
      <w:bodyDiv w:val="1"/>
      <w:marLeft w:val="0"/>
      <w:marRight w:val="0"/>
      <w:marTop w:val="0"/>
      <w:marBottom w:val="0"/>
      <w:divBdr>
        <w:top w:val="none" w:sz="0" w:space="0" w:color="auto"/>
        <w:left w:val="none" w:sz="0" w:space="0" w:color="auto"/>
        <w:bottom w:val="none" w:sz="0" w:space="0" w:color="auto"/>
        <w:right w:val="none" w:sz="0" w:space="0" w:color="auto"/>
      </w:divBdr>
    </w:div>
    <w:div w:id="1514879462">
      <w:bodyDiv w:val="1"/>
      <w:marLeft w:val="0"/>
      <w:marRight w:val="0"/>
      <w:marTop w:val="0"/>
      <w:marBottom w:val="0"/>
      <w:divBdr>
        <w:top w:val="none" w:sz="0" w:space="0" w:color="auto"/>
        <w:left w:val="none" w:sz="0" w:space="0" w:color="auto"/>
        <w:bottom w:val="none" w:sz="0" w:space="0" w:color="auto"/>
        <w:right w:val="none" w:sz="0" w:space="0" w:color="auto"/>
      </w:divBdr>
    </w:div>
    <w:div w:id="1535189455">
      <w:bodyDiv w:val="1"/>
      <w:marLeft w:val="0"/>
      <w:marRight w:val="0"/>
      <w:marTop w:val="0"/>
      <w:marBottom w:val="0"/>
      <w:divBdr>
        <w:top w:val="none" w:sz="0" w:space="0" w:color="auto"/>
        <w:left w:val="none" w:sz="0" w:space="0" w:color="auto"/>
        <w:bottom w:val="none" w:sz="0" w:space="0" w:color="auto"/>
        <w:right w:val="none" w:sz="0" w:space="0" w:color="auto"/>
      </w:divBdr>
    </w:div>
    <w:div w:id="1542595026">
      <w:bodyDiv w:val="1"/>
      <w:marLeft w:val="0"/>
      <w:marRight w:val="0"/>
      <w:marTop w:val="0"/>
      <w:marBottom w:val="0"/>
      <w:divBdr>
        <w:top w:val="none" w:sz="0" w:space="0" w:color="auto"/>
        <w:left w:val="none" w:sz="0" w:space="0" w:color="auto"/>
        <w:bottom w:val="none" w:sz="0" w:space="0" w:color="auto"/>
        <w:right w:val="none" w:sz="0" w:space="0" w:color="auto"/>
      </w:divBdr>
    </w:div>
    <w:div w:id="1575581426">
      <w:bodyDiv w:val="1"/>
      <w:marLeft w:val="0"/>
      <w:marRight w:val="0"/>
      <w:marTop w:val="0"/>
      <w:marBottom w:val="0"/>
      <w:divBdr>
        <w:top w:val="none" w:sz="0" w:space="0" w:color="auto"/>
        <w:left w:val="none" w:sz="0" w:space="0" w:color="auto"/>
        <w:bottom w:val="none" w:sz="0" w:space="0" w:color="auto"/>
        <w:right w:val="none" w:sz="0" w:space="0" w:color="auto"/>
      </w:divBdr>
    </w:div>
    <w:div w:id="1588417488">
      <w:bodyDiv w:val="1"/>
      <w:marLeft w:val="0"/>
      <w:marRight w:val="0"/>
      <w:marTop w:val="0"/>
      <w:marBottom w:val="0"/>
      <w:divBdr>
        <w:top w:val="none" w:sz="0" w:space="0" w:color="auto"/>
        <w:left w:val="none" w:sz="0" w:space="0" w:color="auto"/>
        <w:bottom w:val="none" w:sz="0" w:space="0" w:color="auto"/>
        <w:right w:val="none" w:sz="0" w:space="0" w:color="auto"/>
      </w:divBdr>
    </w:div>
    <w:div w:id="1592619913">
      <w:bodyDiv w:val="1"/>
      <w:marLeft w:val="0"/>
      <w:marRight w:val="0"/>
      <w:marTop w:val="0"/>
      <w:marBottom w:val="0"/>
      <w:divBdr>
        <w:top w:val="none" w:sz="0" w:space="0" w:color="auto"/>
        <w:left w:val="none" w:sz="0" w:space="0" w:color="auto"/>
        <w:bottom w:val="none" w:sz="0" w:space="0" w:color="auto"/>
        <w:right w:val="none" w:sz="0" w:space="0" w:color="auto"/>
      </w:divBdr>
    </w:div>
    <w:div w:id="1595896241">
      <w:bodyDiv w:val="1"/>
      <w:marLeft w:val="0"/>
      <w:marRight w:val="0"/>
      <w:marTop w:val="0"/>
      <w:marBottom w:val="0"/>
      <w:divBdr>
        <w:top w:val="none" w:sz="0" w:space="0" w:color="auto"/>
        <w:left w:val="none" w:sz="0" w:space="0" w:color="auto"/>
        <w:bottom w:val="none" w:sz="0" w:space="0" w:color="auto"/>
        <w:right w:val="none" w:sz="0" w:space="0" w:color="auto"/>
      </w:divBdr>
    </w:div>
    <w:div w:id="1601570136">
      <w:bodyDiv w:val="1"/>
      <w:marLeft w:val="0"/>
      <w:marRight w:val="0"/>
      <w:marTop w:val="0"/>
      <w:marBottom w:val="0"/>
      <w:divBdr>
        <w:top w:val="none" w:sz="0" w:space="0" w:color="auto"/>
        <w:left w:val="none" w:sz="0" w:space="0" w:color="auto"/>
        <w:bottom w:val="none" w:sz="0" w:space="0" w:color="auto"/>
        <w:right w:val="none" w:sz="0" w:space="0" w:color="auto"/>
      </w:divBdr>
    </w:div>
    <w:div w:id="1602182930">
      <w:bodyDiv w:val="1"/>
      <w:marLeft w:val="0"/>
      <w:marRight w:val="0"/>
      <w:marTop w:val="0"/>
      <w:marBottom w:val="0"/>
      <w:divBdr>
        <w:top w:val="none" w:sz="0" w:space="0" w:color="auto"/>
        <w:left w:val="none" w:sz="0" w:space="0" w:color="auto"/>
        <w:bottom w:val="none" w:sz="0" w:space="0" w:color="auto"/>
        <w:right w:val="none" w:sz="0" w:space="0" w:color="auto"/>
      </w:divBdr>
    </w:div>
    <w:div w:id="1604727156">
      <w:bodyDiv w:val="1"/>
      <w:marLeft w:val="0"/>
      <w:marRight w:val="0"/>
      <w:marTop w:val="0"/>
      <w:marBottom w:val="0"/>
      <w:divBdr>
        <w:top w:val="none" w:sz="0" w:space="0" w:color="auto"/>
        <w:left w:val="none" w:sz="0" w:space="0" w:color="auto"/>
        <w:bottom w:val="none" w:sz="0" w:space="0" w:color="auto"/>
        <w:right w:val="none" w:sz="0" w:space="0" w:color="auto"/>
      </w:divBdr>
    </w:div>
    <w:div w:id="1618222442">
      <w:bodyDiv w:val="1"/>
      <w:marLeft w:val="0"/>
      <w:marRight w:val="0"/>
      <w:marTop w:val="0"/>
      <w:marBottom w:val="0"/>
      <w:divBdr>
        <w:top w:val="none" w:sz="0" w:space="0" w:color="auto"/>
        <w:left w:val="none" w:sz="0" w:space="0" w:color="auto"/>
        <w:bottom w:val="none" w:sz="0" w:space="0" w:color="auto"/>
        <w:right w:val="none" w:sz="0" w:space="0" w:color="auto"/>
      </w:divBdr>
    </w:div>
    <w:div w:id="1627275868">
      <w:bodyDiv w:val="1"/>
      <w:marLeft w:val="0"/>
      <w:marRight w:val="0"/>
      <w:marTop w:val="0"/>
      <w:marBottom w:val="0"/>
      <w:divBdr>
        <w:top w:val="none" w:sz="0" w:space="0" w:color="auto"/>
        <w:left w:val="none" w:sz="0" w:space="0" w:color="auto"/>
        <w:bottom w:val="none" w:sz="0" w:space="0" w:color="auto"/>
        <w:right w:val="none" w:sz="0" w:space="0" w:color="auto"/>
      </w:divBdr>
    </w:div>
    <w:div w:id="1633948353">
      <w:bodyDiv w:val="1"/>
      <w:marLeft w:val="0"/>
      <w:marRight w:val="0"/>
      <w:marTop w:val="0"/>
      <w:marBottom w:val="0"/>
      <w:divBdr>
        <w:top w:val="none" w:sz="0" w:space="0" w:color="auto"/>
        <w:left w:val="none" w:sz="0" w:space="0" w:color="auto"/>
        <w:bottom w:val="none" w:sz="0" w:space="0" w:color="auto"/>
        <w:right w:val="none" w:sz="0" w:space="0" w:color="auto"/>
      </w:divBdr>
    </w:div>
    <w:div w:id="1660572377">
      <w:bodyDiv w:val="1"/>
      <w:marLeft w:val="0"/>
      <w:marRight w:val="0"/>
      <w:marTop w:val="0"/>
      <w:marBottom w:val="0"/>
      <w:divBdr>
        <w:top w:val="none" w:sz="0" w:space="0" w:color="auto"/>
        <w:left w:val="none" w:sz="0" w:space="0" w:color="auto"/>
        <w:bottom w:val="none" w:sz="0" w:space="0" w:color="auto"/>
        <w:right w:val="none" w:sz="0" w:space="0" w:color="auto"/>
      </w:divBdr>
    </w:div>
    <w:div w:id="1684549803">
      <w:bodyDiv w:val="1"/>
      <w:marLeft w:val="0"/>
      <w:marRight w:val="0"/>
      <w:marTop w:val="0"/>
      <w:marBottom w:val="0"/>
      <w:divBdr>
        <w:top w:val="none" w:sz="0" w:space="0" w:color="auto"/>
        <w:left w:val="none" w:sz="0" w:space="0" w:color="auto"/>
        <w:bottom w:val="none" w:sz="0" w:space="0" w:color="auto"/>
        <w:right w:val="none" w:sz="0" w:space="0" w:color="auto"/>
      </w:divBdr>
    </w:div>
    <w:div w:id="1698963383">
      <w:bodyDiv w:val="1"/>
      <w:marLeft w:val="0"/>
      <w:marRight w:val="0"/>
      <w:marTop w:val="0"/>
      <w:marBottom w:val="0"/>
      <w:divBdr>
        <w:top w:val="none" w:sz="0" w:space="0" w:color="auto"/>
        <w:left w:val="none" w:sz="0" w:space="0" w:color="auto"/>
        <w:bottom w:val="none" w:sz="0" w:space="0" w:color="auto"/>
        <w:right w:val="none" w:sz="0" w:space="0" w:color="auto"/>
      </w:divBdr>
    </w:div>
    <w:div w:id="1708792874">
      <w:bodyDiv w:val="1"/>
      <w:marLeft w:val="0"/>
      <w:marRight w:val="0"/>
      <w:marTop w:val="0"/>
      <w:marBottom w:val="0"/>
      <w:divBdr>
        <w:top w:val="none" w:sz="0" w:space="0" w:color="auto"/>
        <w:left w:val="none" w:sz="0" w:space="0" w:color="auto"/>
        <w:bottom w:val="none" w:sz="0" w:space="0" w:color="auto"/>
        <w:right w:val="none" w:sz="0" w:space="0" w:color="auto"/>
      </w:divBdr>
    </w:div>
    <w:div w:id="1714883688">
      <w:bodyDiv w:val="1"/>
      <w:marLeft w:val="0"/>
      <w:marRight w:val="0"/>
      <w:marTop w:val="0"/>
      <w:marBottom w:val="0"/>
      <w:divBdr>
        <w:top w:val="none" w:sz="0" w:space="0" w:color="auto"/>
        <w:left w:val="none" w:sz="0" w:space="0" w:color="auto"/>
        <w:bottom w:val="none" w:sz="0" w:space="0" w:color="auto"/>
        <w:right w:val="none" w:sz="0" w:space="0" w:color="auto"/>
      </w:divBdr>
    </w:div>
    <w:div w:id="1743916603">
      <w:bodyDiv w:val="1"/>
      <w:marLeft w:val="0"/>
      <w:marRight w:val="0"/>
      <w:marTop w:val="0"/>
      <w:marBottom w:val="0"/>
      <w:divBdr>
        <w:top w:val="none" w:sz="0" w:space="0" w:color="auto"/>
        <w:left w:val="none" w:sz="0" w:space="0" w:color="auto"/>
        <w:bottom w:val="none" w:sz="0" w:space="0" w:color="auto"/>
        <w:right w:val="none" w:sz="0" w:space="0" w:color="auto"/>
      </w:divBdr>
    </w:div>
    <w:div w:id="1757938346">
      <w:bodyDiv w:val="1"/>
      <w:marLeft w:val="0"/>
      <w:marRight w:val="0"/>
      <w:marTop w:val="0"/>
      <w:marBottom w:val="0"/>
      <w:divBdr>
        <w:top w:val="none" w:sz="0" w:space="0" w:color="auto"/>
        <w:left w:val="none" w:sz="0" w:space="0" w:color="auto"/>
        <w:bottom w:val="none" w:sz="0" w:space="0" w:color="auto"/>
        <w:right w:val="none" w:sz="0" w:space="0" w:color="auto"/>
      </w:divBdr>
    </w:div>
    <w:div w:id="1806389827">
      <w:bodyDiv w:val="1"/>
      <w:marLeft w:val="0"/>
      <w:marRight w:val="0"/>
      <w:marTop w:val="0"/>
      <w:marBottom w:val="0"/>
      <w:divBdr>
        <w:top w:val="none" w:sz="0" w:space="0" w:color="auto"/>
        <w:left w:val="none" w:sz="0" w:space="0" w:color="auto"/>
        <w:bottom w:val="none" w:sz="0" w:space="0" w:color="auto"/>
        <w:right w:val="none" w:sz="0" w:space="0" w:color="auto"/>
      </w:divBdr>
    </w:div>
    <w:div w:id="1810785230">
      <w:bodyDiv w:val="1"/>
      <w:marLeft w:val="0"/>
      <w:marRight w:val="0"/>
      <w:marTop w:val="0"/>
      <w:marBottom w:val="0"/>
      <w:divBdr>
        <w:top w:val="none" w:sz="0" w:space="0" w:color="auto"/>
        <w:left w:val="none" w:sz="0" w:space="0" w:color="auto"/>
        <w:bottom w:val="none" w:sz="0" w:space="0" w:color="auto"/>
        <w:right w:val="none" w:sz="0" w:space="0" w:color="auto"/>
      </w:divBdr>
    </w:div>
    <w:div w:id="1832018029">
      <w:bodyDiv w:val="1"/>
      <w:marLeft w:val="0"/>
      <w:marRight w:val="0"/>
      <w:marTop w:val="0"/>
      <w:marBottom w:val="0"/>
      <w:divBdr>
        <w:top w:val="none" w:sz="0" w:space="0" w:color="auto"/>
        <w:left w:val="none" w:sz="0" w:space="0" w:color="auto"/>
        <w:bottom w:val="none" w:sz="0" w:space="0" w:color="auto"/>
        <w:right w:val="none" w:sz="0" w:space="0" w:color="auto"/>
      </w:divBdr>
    </w:div>
    <w:div w:id="1841694062">
      <w:bodyDiv w:val="1"/>
      <w:marLeft w:val="0"/>
      <w:marRight w:val="0"/>
      <w:marTop w:val="0"/>
      <w:marBottom w:val="0"/>
      <w:divBdr>
        <w:top w:val="none" w:sz="0" w:space="0" w:color="auto"/>
        <w:left w:val="none" w:sz="0" w:space="0" w:color="auto"/>
        <w:bottom w:val="none" w:sz="0" w:space="0" w:color="auto"/>
        <w:right w:val="none" w:sz="0" w:space="0" w:color="auto"/>
      </w:divBdr>
    </w:div>
    <w:div w:id="1846285174">
      <w:bodyDiv w:val="1"/>
      <w:marLeft w:val="0"/>
      <w:marRight w:val="0"/>
      <w:marTop w:val="0"/>
      <w:marBottom w:val="0"/>
      <w:divBdr>
        <w:top w:val="none" w:sz="0" w:space="0" w:color="auto"/>
        <w:left w:val="none" w:sz="0" w:space="0" w:color="auto"/>
        <w:bottom w:val="none" w:sz="0" w:space="0" w:color="auto"/>
        <w:right w:val="none" w:sz="0" w:space="0" w:color="auto"/>
      </w:divBdr>
    </w:div>
    <w:div w:id="1847986330">
      <w:bodyDiv w:val="1"/>
      <w:marLeft w:val="0"/>
      <w:marRight w:val="0"/>
      <w:marTop w:val="0"/>
      <w:marBottom w:val="0"/>
      <w:divBdr>
        <w:top w:val="none" w:sz="0" w:space="0" w:color="auto"/>
        <w:left w:val="none" w:sz="0" w:space="0" w:color="auto"/>
        <w:bottom w:val="none" w:sz="0" w:space="0" w:color="auto"/>
        <w:right w:val="none" w:sz="0" w:space="0" w:color="auto"/>
      </w:divBdr>
    </w:div>
    <w:div w:id="1850364817">
      <w:bodyDiv w:val="1"/>
      <w:marLeft w:val="0"/>
      <w:marRight w:val="0"/>
      <w:marTop w:val="0"/>
      <w:marBottom w:val="0"/>
      <w:divBdr>
        <w:top w:val="none" w:sz="0" w:space="0" w:color="auto"/>
        <w:left w:val="none" w:sz="0" w:space="0" w:color="auto"/>
        <w:bottom w:val="none" w:sz="0" w:space="0" w:color="auto"/>
        <w:right w:val="none" w:sz="0" w:space="0" w:color="auto"/>
      </w:divBdr>
    </w:div>
    <w:div w:id="1857381020">
      <w:bodyDiv w:val="1"/>
      <w:marLeft w:val="0"/>
      <w:marRight w:val="0"/>
      <w:marTop w:val="0"/>
      <w:marBottom w:val="0"/>
      <w:divBdr>
        <w:top w:val="none" w:sz="0" w:space="0" w:color="auto"/>
        <w:left w:val="none" w:sz="0" w:space="0" w:color="auto"/>
        <w:bottom w:val="none" w:sz="0" w:space="0" w:color="auto"/>
        <w:right w:val="none" w:sz="0" w:space="0" w:color="auto"/>
      </w:divBdr>
    </w:div>
    <w:div w:id="1865629933">
      <w:bodyDiv w:val="1"/>
      <w:marLeft w:val="0"/>
      <w:marRight w:val="0"/>
      <w:marTop w:val="0"/>
      <w:marBottom w:val="0"/>
      <w:divBdr>
        <w:top w:val="none" w:sz="0" w:space="0" w:color="auto"/>
        <w:left w:val="none" w:sz="0" w:space="0" w:color="auto"/>
        <w:bottom w:val="none" w:sz="0" w:space="0" w:color="auto"/>
        <w:right w:val="none" w:sz="0" w:space="0" w:color="auto"/>
      </w:divBdr>
    </w:div>
    <w:div w:id="1868827708">
      <w:bodyDiv w:val="1"/>
      <w:marLeft w:val="0"/>
      <w:marRight w:val="0"/>
      <w:marTop w:val="0"/>
      <w:marBottom w:val="0"/>
      <w:divBdr>
        <w:top w:val="none" w:sz="0" w:space="0" w:color="auto"/>
        <w:left w:val="none" w:sz="0" w:space="0" w:color="auto"/>
        <w:bottom w:val="none" w:sz="0" w:space="0" w:color="auto"/>
        <w:right w:val="none" w:sz="0" w:space="0" w:color="auto"/>
      </w:divBdr>
    </w:div>
    <w:div w:id="1905288174">
      <w:bodyDiv w:val="1"/>
      <w:marLeft w:val="0"/>
      <w:marRight w:val="0"/>
      <w:marTop w:val="0"/>
      <w:marBottom w:val="0"/>
      <w:divBdr>
        <w:top w:val="none" w:sz="0" w:space="0" w:color="auto"/>
        <w:left w:val="none" w:sz="0" w:space="0" w:color="auto"/>
        <w:bottom w:val="none" w:sz="0" w:space="0" w:color="auto"/>
        <w:right w:val="none" w:sz="0" w:space="0" w:color="auto"/>
      </w:divBdr>
    </w:div>
    <w:div w:id="1916697992">
      <w:bodyDiv w:val="1"/>
      <w:marLeft w:val="0"/>
      <w:marRight w:val="0"/>
      <w:marTop w:val="0"/>
      <w:marBottom w:val="0"/>
      <w:divBdr>
        <w:top w:val="none" w:sz="0" w:space="0" w:color="auto"/>
        <w:left w:val="none" w:sz="0" w:space="0" w:color="auto"/>
        <w:bottom w:val="none" w:sz="0" w:space="0" w:color="auto"/>
        <w:right w:val="none" w:sz="0" w:space="0" w:color="auto"/>
      </w:divBdr>
    </w:div>
    <w:div w:id="1921982847">
      <w:bodyDiv w:val="1"/>
      <w:marLeft w:val="0"/>
      <w:marRight w:val="0"/>
      <w:marTop w:val="0"/>
      <w:marBottom w:val="0"/>
      <w:divBdr>
        <w:top w:val="none" w:sz="0" w:space="0" w:color="auto"/>
        <w:left w:val="none" w:sz="0" w:space="0" w:color="auto"/>
        <w:bottom w:val="none" w:sz="0" w:space="0" w:color="auto"/>
        <w:right w:val="none" w:sz="0" w:space="0" w:color="auto"/>
      </w:divBdr>
    </w:div>
    <w:div w:id="1938904440">
      <w:bodyDiv w:val="1"/>
      <w:marLeft w:val="0"/>
      <w:marRight w:val="0"/>
      <w:marTop w:val="0"/>
      <w:marBottom w:val="0"/>
      <w:divBdr>
        <w:top w:val="none" w:sz="0" w:space="0" w:color="auto"/>
        <w:left w:val="none" w:sz="0" w:space="0" w:color="auto"/>
        <w:bottom w:val="none" w:sz="0" w:space="0" w:color="auto"/>
        <w:right w:val="none" w:sz="0" w:space="0" w:color="auto"/>
      </w:divBdr>
    </w:div>
    <w:div w:id="1940329230">
      <w:bodyDiv w:val="1"/>
      <w:marLeft w:val="0"/>
      <w:marRight w:val="0"/>
      <w:marTop w:val="0"/>
      <w:marBottom w:val="0"/>
      <w:divBdr>
        <w:top w:val="none" w:sz="0" w:space="0" w:color="auto"/>
        <w:left w:val="none" w:sz="0" w:space="0" w:color="auto"/>
        <w:bottom w:val="none" w:sz="0" w:space="0" w:color="auto"/>
        <w:right w:val="none" w:sz="0" w:space="0" w:color="auto"/>
      </w:divBdr>
    </w:div>
    <w:div w:id="1948585994">
      <w:bodyDiv w:val="1"/>
      <w:marLeft w:val="0"/>
      <w:marRight w:val="0"/>
      <w:marTop w:val="0"/>
      <w:marBottom w:val="0"/>
      <w:divBdr>
        <w:top w:val="none" w:sz="0" w:space="0" w:color="auto"/>
        <w:left w:val="none" w:sz="0" w:space="0" w:color="auto"/>
        <w:bottom w:val="none" w:sz="0" w:space="0" w:color="auto"/>
        <w:right w:val="none" w:sz="0" w:space="0" w:color="auto"/>
      </w:divBdr>
    </w:div>
    <w:div w:id="1970014496">
      <w:bodyDiv w:val="1"/>
      <w:marLeft w:val="0"/>
      <w:marRight w:val="0"/>
      <w:marTop w:val="0"/>
      <w:marBottom w:val="0"/>
      <w:divBdr>
        <w:top w:val="none" w:sz="0" w:space="0" w:color="auto"/>
        <w:left w:val="none" w:sz="0" w:space="0" w:color="auto"/>
        <w:bottom w:val="none" w:sz="0" w:space="0" w:color="auto"/>
        <w:right w:val="none" w:sz="0" w:space="0" w:color="auto"/>
      </w:divBdr>
    </w:div>
    <w:div w:id="1981419328">
      <w:bodyDiv w:val="1"/>
      <w:marLeft w:val="0"/>
      <w:marRight w:val="0"/>
      <w:marTop w:val="0"/>
      <w:marBottom w:val="0"/>
      <w:divBdr>
        <w:top w:val="none" w:sz="0" w:space="0" w:color="auto"/>
        <w:left w:val="none" w:sz="0" w:space="0" w:color="auto"/>
        <w:bottom w:val="none" w:sz="0" w:space="0" w:color="auto"/>
        <w:right w:val="none" w:sz="0" w:space="0" w:color="auto"/>
      </w:divBdr>
    </w:div>
    <w:div w:id="1983341941">
      <w:bodyDiv w:val="1"/>
      <w:marLeft w:val="0"/>
      <w:marRight w:val="0"/>
      <w:marTop w:val="0"/>
      <w:marBottom w:val="0"/>
      <w:divBdr>
        <w:top w:val="none" w:sz="0" w:space="0" w:color="auto"/>
        <w:left w:val="none" w:sz="0" w:space="0" w:color="auto"/>
        <w:bottom w:val="none" w:sz="0" w:space="0" w:color="auto"/>
        <w:right w:val="none" w:sz="0" w:space="0" w:color="auto"/>
      </w:divBdr>
    </w:div>
    <w:div w:id="1986661271">
      <w:bodyDiv w:val="1"/>
      <w:marLeft w:val="0"/>
      <w:marRight w:val="0"/>
      <w:marTop w:val="0"/>
      <w:marBottom w:val="0"/>
      <w:divBdr>
        <w:top w:val="none" w:sz="0" w:space="0" w:color="auto"/>
        <w:left w:val="none" w:sz="0" w:space="0" w:color="auto"/>
        <w:bottom w:val="none" w:sz="0" w:space="0" w:color="auto"/>
        <w:right w:val="none" w:sz="0" w:space="0" w:color="auto"/>
      </w:divBdr>
    </w:div>
    <w:div w:id="2001545599">
      <w:bodyDiv w:val="1"/>
      <w:marLeft w:val="0"/>
      <w:marRight w:val="0"/>
      <w:marTop w:val="0"/>
      <w:marBottom w:val="0"/>
      <w:divBdr>
        <w:top w:val="none" w:sz="0" w:space="0" w:color="auto"/>
        <w:left w:val="none" w:sz="0" w:space="0" w:color="auto"/>
        <w:bottom w:val="none" w:sz="0" w:space="0" w:color="auto"/>
        <w:right w:val="none" w:sz="0" w:space="0" w:color="auto"/>
      </w:divBdr>
    </w:div>
    <w:div w:id="2005889064">
      <w:bodyDiv w:val="1"/>
      <w:marLeft w:val="0"/>
      <w:marRight w:val="0"/>
      <w:marTop w:val="0"/>
      <w:marBottom w:val="0"/>
      <w:divBdr>
        <w:top w:val="none" w:sz="0" w:space="0" w:color="auto"/>
        <w:left w:val="none" w:sz="0" w:space="0" w:color="auto"/>
        <w:bottom w:val="none" w:sz="0" w:space="0" w:color="auto"/>
        <w:right w:val="none" w:sz="0" w:space="0" w:color="auto"/>
      </w:divBdr>
    </w:div>
    <w:div w:id="2090153130">
      <w:bodyDiv w:val="1"/>
      <w:marLeft w:val="0"/>
      <w:marRight w:val="0"/>
      <w:marTop w:val="0"/>
      <w:marBottom w:val="0"/>
      <w:divBdr>
        <w:top w:val="none" w:sz="0" w:space="0" w:color="auto"/>
        <w:left w:val="none" w:sz="0" w:space="0" w:color="auto"/>
        <w:bottom w:val="none" w:sz="0" w:space="0" w:color="auto"/>
        <w:right w:val="none" w:sz="0" w:space="0" w:color="auto"/>
      </w:divBdr>
    </w:div>
    <w:div w:id="2096439554">
      <w:bodyDiv w:val="1"/>
      <w:marLeft w:val="0"/>
      <w:marRight w:val="0"/>
      <w:marTop w:val="0"/>
      <w:marBottom w:val="0"/>
      <w:divBdr>
        <w:top w:val="none" w:sz="0" w:space="0" w:color="auto"/>
        <w:left w:val="none" w:sz="0" w:space="0" w:color="auto"/>
        <w:bottom w:val="none" w:sz="0" w:space="0" w:color="auto"/>
        <w:right w:val="none" w:sz="0" w:space="0" w:color="auto"/>
      </w:divBdr>
    </w:div>
    <w:div w:id="2106346054">
      <w:bodyDiv w:val="1"/>
      <w:marLeft w:val="0"/>
      <w:marRight w:val="0"/>
      <w:marTop w:val="0"/>
      <w:marBottom w:val="0"/>
      <w:divBdr>
        <w:top w:val="none" w:sz="0" w:space="0" w:color="auto"/>
        <w:left w:val="none" w:sz="0" w:space="0" w:color="auto"/>
        <w:bottom w:val="none" w:sz="0" w:space="0" w:color="auto"/>
        <w:right w:val="none" w:sz="0" w:space="0" w:color="auto"/>
      </w:divBdr>
    </w:div>
    <w:div w:id="2114545062">
      <w:bodyDiv w:val="1"/>
      <w:marLeft w:val="0"/>
      <w:marRight w:val="0"/>
      <w:marTop w:val="0"/>
      <w:marBottom w:val="0"/>
      <w:divBdr>
        <w:top w:val="none" w:sz="0" w:space="0" w:color="auto"/>
        <w:left w:val="none" w:sz="0" w:space="0" w:color="auto"/>
        <w:bottom w:val="none" w:sz="0" w:space="0" w:color="auto"/>
        <w:right w:val="none" w:sz="0" w:space="0" w:color="auto"/>
      </w:divBdr>
    </w:div>
    <w:div w:id="2119788592">
      <w:bodyDiv w:val="1"/>
      <w:marLeft w:val="0"/>
      <w:marRight w:val="0"/>
      <w:marTop w:val="0"/>
      <w:marBottom w:val="0"/>
      <w:divBdr>
        <w:top w:val="none" w:sz="0" w:space="0" w:color="auto"/>
        <w:left w:val="none" w:sz="0" w:space="0" w:color="auto"/>
        <w:bottom w:val="none" w:sz="0" w:space="0" w:color="auto"/>
        <w:right w:val="none" w:sz="0" w:space="0" w:color="auto"/>
      </w:divBdr>
    </w:div>
    <w:div w:id="21339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gov.ru/." TargetMode="External"/><Relationship Id="rId13" Type="http://schemas.openxmlformats.org/officeDocument/2006/relationships/hyperlink" Target="https://bo.nalog.ru" TargetMode="External"/><Relationship Id="rId18" Type="http://schemas.openxmlformats.org/officeDocument/2006/relationships/hyperlink" Target="https://service.nalog.ru/bi.html" TargetMode="External"/><Relationship Id="rId26" Type="http://schemas.openxmlformats.org/officeDocument/2006/relationships/hyperlink" Target="consultantplus://offline/ref=B0324F355260CC51E5DD21195CDD08E8D8FF5C86FC30DB1917580BA0A6734013798EF88F0A120167MDM2S" TargetMode="External"/><Relationship Id="rId3" Type="http://schemas.openxmlformats.org/officeDocument/2006/relationships/styles" Target="styles.xml"/><Relationship Id="rId21" Type="http://schemas.openxmlformats.org/officeDocument/2006/relationships/hyperlink" Target="https://ratings.ru/ratings/press-releases/)." TargetMode="External"/><Relationship Id="rId7" Type="http://schemas.openxmlformats.org/officeDocument/2006/relationships/endnotes" Target="endnotes.xml"/><Relationship Id="rId12" Type="http://schemas.openxmlformats.org/officeDocument/2006/relationships/hyperlink" Target="https://www.nalog.ru/opendata" TargetMode="External"/><Relationship Id="rId17" Type="http://schemas.openxmlformats.org/officeDocument/2006/relationships/hyperlink" Target="http://service.nalog.ru/zd.do" TargetMode="External"/><Relationship Id="rId25" Type="http://schemas.openxmlformats.org/officeDocument/2006/relationships/hyperlink" Target="consultantplus://offline/ref=B0324F355260CC51E5DD21195CDD08E8D8FE5D84F13DDB1917580BA0A6734013798EF88F0A120167MDM2S" TargetMode="External"/><Relationship Id="rId2" Type="http://schemas.openxmlformats.org/officeDocument/2006/relationships/numbering" Target="numbering.xml"/><Relationship Id="rId16" Type="http://schemas.openxmlformats.org/officeDocument/2006/relationships/hyperlink" Target="http://kad.arbitr.ru" TargetMode="External"/><Relationship Id="rId20" Type="http://schemas.openxmlformats.org/officeDocument/2006/relationships/hyperlink" Target="https://www.acra-ratings.ru/ratings/issuers/?sectors%5b%5d=banks" TargetMode="External"/><Relationship Id="rId29" Type="http://schemas.openxmlformats.org/officeDocument/2006/relationships/hyperlink" Target="consultantplus://offline/ref=B0324F355260CC51E5DD21195CDD08E8D8FE5D84F13DDB1917580BA0A6734013798EF88F0A120167MDM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24" Type="http://schemas.openxmlformats.org/officeDocument/2006/relationships/hyperlink" Target="consultantplus://offline/ref=B0324F355260CC51E5DD21195CDD08E8D8FF5C86FC30DB1917580BA0A6734013798EF88F0A120167MDM2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ad.arbitr.ru" TargetMode="External"/><Relationship Id="rId23" Type="http://schemas.openxmlformats.org/officeDocument/2006/relationships/hyperlink" Target="consultantplus://offline/ref=B0324F355260CC51E5DD3E0E49A756E1DDF2048FF13DD249405A5AF5A8764843319EB6CA07130167D4FDMBMCS" TargetMode="External"/><Relationship Id="rId28" Type="http://schemas.openxmlformats.org/officeDocument/2006/relationships/hyperlink" Target="consultantplus://offline/ref=B0324F355260CC51E5DD21195CDD08E8D8FF5C86FC30DB1917580BA0A6734013798EF88F0A120167MDM2S" TargetMode="External"/><Relationship Id="rId10" Type="http://schemas.openxmlformats.org/officeDocument/2006/relationships/hyperlink" Target="https://service.nalog.ru/addrfind.do" TargetMode="External"/><Relationship Id="rId19" Type="http://schemas.openxmlformats.org/officeDocument/2006/relationships/hyperlink" Target="https://gossluzhba.gov.ru/reest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rvice.nalog.ru/mru.do" TargetMode="External"/><Relationship Id="rId14" Type="http://schemas.openxmlformats.org/officeDocument/2006/relationships/hyperlink" Target="http://kad.arbitr.ru" TargetMode="External"/><Relationship Id="rId22" Type="http://schemas.openxmlformats.org/officeDocument/2006/relationships/hyperlink" Target="consultantplus://offline/ref=B0324F355260CC51E5DD3E0E49A756E1DDF2048FF13DD249405A5AF5A8764843319EB6CA07130167D4FDMBMCS" TargetMode="External"/><Relationship Id="rId27" Type="http://schemas.openxmlformats.org/officeDocument/2006/relationships/hyperlink" Target="consultantplus://offline/ref=B0324F355260CC51E5DD21195CDD08E8D8FE5D84F13DDB1917580BA0A6734013798EF88F0A120167MDM2S"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1133-8CFD-41E2-BEEB-985B512E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11494</Words>
  <Characters>65522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Пшеничникова Александра Владимировна</cp:lastModifiedBy>
  <cp:revision>18</cp:revision>
  <cp:lastPrinted>2024-10-21T17:40:00Z</cp:lastPrinted>
  <dcterms:created xsi:type="dcterms:W3CDTF">2024-10-23T08:37:00Z</dcterms:created>
  <dcterms:modified xsi:type="dcterms:W3CDTF">2024-11-18T14:49:00Z</dcterms:modified>
</cp:coreProperties>
</file>